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25" w:rsidRPr="00E17EA6" w:rsidRDefault="00443425" w:rsidP="001B5533">
      <w:pPr>
        <w:spacing w:line="276" w:lineRule="auto"/>
        <w:jc w:val="center"/>
        <w:rPr>
          <w:b/>
          <w:color w:val="000000" w:themeColor="text1"/>
          <w:sz w:val="24"/>
          <w:szCs w:val="24"/>
        </w:rPr>
      </w:pPr>
    </w:p>
    <w:p w:rsidR="00E17EA6" w:rsidRDefault="00E17EA6" w:rsidP="001B5533">
      <w:pPr>
        <w:spacing w:line="276" w:lineRule="auto"/>
        <w:jc w:val="center"/>
        <w:rPr>
          <w:b/>
          <w:color w:val="000000" w:themeColor="text1"/>
          <w:sz w:val="24"/>
          <w:szCs w:val="24"/>
        </w:rPr>
      </w:pPr>
    </w:p>
    <w:p w:rsidR="00443425" w:rsidRPr="00E17EA6" w:rsidRDefault="00212913" w:rsidP="001B5533">
      <w:pPr>
        <w:spacing w:line="276" w:lineRule="auto"/>
        <w:jc w:val="center"/>
        <w:rPr>
          <w:b/>
          <w:color w:val="000000" w:themeColor="text1"/>
          <w:sz w:val="24"/>
          <w:szCs w:val="24"/>
        </w:rPr>
      </w:pPr>
      <w:r w:rsidRPr="00E17EA6">
        <w:rPr>
          <w:b/>
          <w:color w:val="000000" w:themeColor="text1"/>
          <w:sz w:val="24"/>
          <w:szCs w:val="24"/>
        </w:rPr>
        <w:t>RESOLUCIÓN</w:t>
      </w:r>
      <w:r w:rsidR="00443425" w:rsidRPr="00E17EA6">
        <w:rPr>
          <w:b/>
          <w:color w:val="000000" w:themeColor="text1"/>
          <w:sz w:val="24"/>
          <w:szCs w:val="24"/>
        </w:rPr>
        <w:t xml:space="preserve"> N</w:t>
      </w:r>
      <w:r w:rsidR="00965CCD" w:rsidRPr="00E17EA6">
        <w:rPr>
          <w:b/>
          <w:color w:val="000000" w:themeColor="text1"/>
          <w:sz w:val="24"/>
          <w:szCs w:val="24"/>
        </w:rPr>
        <w:t>.</w:t>
      </w:r>
      <w:r w:rsidR="00443425" w:rsidRPr="00E17EA6">
        <w:rPr>
          <w:b/>
          <w:color w:val="000000" w:themeColor="text1"/>
          <w:sz w:val="24"/>
          <w:szCs w:val="24"/>
        </w:rPr>
        <w:t xml:space="preserve"> </w:t>
      </w:r>
      <w:proofErr w:type="spellStart"/>
      <w:r w:rsidR="00443425" w:rsidRPr="00E17EA6">
        <w:rPr>
          <w:b/>
          <w:color w:val="000000" w:themeColor="text1"/>
          <w:sz w:val="24"/>
          <w:szCs w:val="24"/>
        </w:rPr>
        <w:t>TAT</w:t>
      </w:r>
      <w:proofErr w:type="spellEnd"/>
      <w:r w:rsidR="00443425" w:rsidRPr="00E17EA6">
        <w:rPr>
          <w:b/>
          <w:color w:val="000000" w:themeColor="text1"/>
          <w:sz w:val="24"/>
          <w:szCs w:val="24"/>
        </w:rPr>
        <w:t>-</w:t>
      </w:r>
      <w:r w:rsidR="00462589" w:rsidRPr="00E17EA6">
        <w:rPr>
          <w:b/>
          <w:color w:val="000000" w:themeColor="text1"/>
          <w:sz w:val="24"/>
          <w:szCs w:val="24"/>
        </w:rPr>
        <w:t>299</w:t>
      </w:r>
      <w:r w:rsidR="008031E6" w:rsidRPr="00E17EA6">
        <w:rPr>
          <w:b/>
          <w:color w:val="000000" w:themeColor="text1"/>
          <w:sz w:val="24"/>
          <w:szCs w:val="24"/>
        </w:rPr>
        <w:t>7</w:t>
      </w:r>
      <w:r w:rsidR="00443425" w:rsidRPr="00E17EA6">
        <w:rPr>
          <w:b/>
          <w:color w:val="000000" w:themeColor="text1"/>
          <w:sz w:val="24"/>
          <w:szCs w:val="24"/>
        </w:rPr>
        <w:t>-201</w:t>
      </w:r>
      <w:r w:rsidR="001640F8" w:rsidRPr="00E17EA6">
        <w:rPr>
          <w:b/>
          <w:color w:val="000000" w:themeColor="text1"/>
          <w:sz w:val="24"/>
          <w:szCs w:val="24"/>
        </w:rPr>
        <w:t>6</w:t>
      </w:r>
    </w:p>
    <w:p w:rsidR="00443425" w:rsidRDefault="00443425" w:rsidP="001B5533">
      <w:pPr>
        <w:spacing w:line="276" w:lineRule="auto"/>
        <w:jc w:val="center"/>
        <w:rPr>
          <w:b/>
          <w:color w:val="000000" w:themeColor="text1"/>
          <w:sz w:val="24"/>
          <w:szCs w:val="24"/>
        </w:rPr>
      </w:pPr>
    </w:p>
    <w:p w:rsidR="00E17EA6" w:rsidRPr="00E17EA6" w:rsidRDefault="00E17EA6" w:rsidP="001B5533">
      <w:pPr>
        <w:spacing w:line="276" w:lineRule="auto"/>
        <w:jc w:val="center"/>
        <w:rPr>
          <w:b/>
          <w:color w:val="000000" w:themeColor="text1"/>
          <w:sz w:val="24"/>
          <w:szCs w:val="24"/>
        </w:rPr>
      </w:pPr>
    </w:p>
    <w:p w:rsidR="00443425" w:rsidRPr="00E17EA6" w:rsidRDefault="00443425" w:rsidP="001B5533">
      <w:pPr>
        <w:spacing w:line="276" w:lineRule="auto"/>
        <w:rPr>
          <w:color w:val="000000" w:themeColor="text1"/>
          <w:sz w:val="24"/>
          <w:szCs w:val="24"/>
        </w:rPr>
      </w:pPr>
      <w:r w:rsidRPr="00E17EA6">
        <w:rPr>
          <w:b/>
          <w:color w:val="000000" w:themeColor="text1"/>
          <w:sz w:val="24"/>
          <w:szCs w:val="24"/>
        </w:rPr>
        <w:t xml:space="preserve">TRIBUNAL ADMINISTRATIVO DE TRANSPORTE. </w:t>
      </w:r>
      <w:r w:rsidRPr="00E17EA6">
        <w:rPr>
          <w:color w:val="000000" w:themeColor="text1"/>
          <w:sz w:val="24"/>
          <w:szCs w:val="24"/>
        </w:rPr>
        <w:t>Curridabat, a las</w:t>
      </w:r>
      <w:r w:rsidR="00462589" w:rsidRPr="00E17EA6">
        <w:rPr>
          <w:color w:val="000000" w:themeColor="text1"/>
          <w:sz w:val="24"/>
          <w:szCs w:val="24"/>
        </w:rPr>
        <w:t xml:space="preserve"> once </w:t>
      </w:r>
      <w:r w:rsidRPr="00E17EA6">
        <w:rPr>
          <w:color w:val="000000" w:themeColor="text1"/>
          <w:sz w:val="24"/>
          <w:szCs w:val="24"/>
        </w:rPr>
        <w:t xml:space="preserve">horas con </w:t>
      </w:r>
      <w:r w:rsidR="008031E6" w:rsidRPr="00E17EA6">
        <w:rPr>
          <w:color w:val="000000" w:themeColor="text1"/>
          <w:sz w:val="24"/>
          <w:szCs w:val="24"/>
        </w:rPr>
        <w:t>seis</w:t>
      </w:r>
      <w:r w:rsidR="008E1796" w:rsidRPr="00E17EA6">
        <w:rPr>
          <w:color w:val="000000" w:themeColor="text1"/>
          <w:sz w:val="24"/>
          <w:szCs w:val="24"/>
        </w:rPr>
        <w:t xml:space="preserve"> </w:t>
      </w:r>
      <w:r w:rsidRPr="00E17EA6">
        <w:rPr>
          <w:color w:val="000000" w:themeColor="text1"/>
          <w:sz w:val="24"/>
          <w:szCs w:val="24"/>
        </w:rPr>
        <w:t xml:space="preserve">minutos del </w:t>
      </w:r>
      <w:r w:rsidR="00462589" w:rsidRPr="00E17EA6">
        <w:rPr>
          <w:color w:val="000000" w:themeColor="text1"/>
          <w:sz w:val="24"/>
          <w:szCs w:val="24"/>
        </w:rPr>
        <w:t>treinta y uno</w:t>
      </w:r>
      <w:r w:rsidR="000D0761" w:rsidRPr="00E17EA6">
        <w:rPr>
          <w:color w:val="000000" w:themeColor="text1"/>
          <w:sz w:val="24"/>
          <w:szCs w:val="24"/>
        </w:rPr>
        <w:t xml:space="preserve"> </w:t>
      </w:r>
      <w:r w:rsidRPr="00E17EA6">
        <w:rPr>
          <w:color w:val="000000" w:themeColor="text1"/>
          <w:sz w:val="24"/>
          <w:szCs w:val="24"/>
        </w:rPr>
        <w:t xml:space="preserve">de </w:t>
      </w:r>
      <w:r w:rsidR="00C929EE" w:rsidRPr="00E17EA6">
        <w:rPr>
          <w:color w:val="000000" w:themeColor="text1"/>
          <w:sz w:val="24"/>
          <w:szCs w:val="24"/>
        </w:rPr>
        <w:t>mayo</w:t>
      </w:r>
      <w:r w:rsidRPr="00E17EA6">
        <w:rPr>
          <w:color w:val="000000" w:themeColor="text1"/>
          <w:sz w:val="24"/>
          <w:szCs w:val="24"/>
        </w:rPr>
        <w:t xml:space="preserve"> del dos mil </w:t>
      </w:r>
      <w:r w:rsidR="00C929EE" w:rsidRPr="00E17EA6">
        <w:rPr>
          <w:color w:val="000000" w:themeColor="text1"/>
          <w:sz w:val="24"/>
          <w:szCs w:val="24"/>
        </w:rPr>
        <w:t>dieciséis</w:t>
      </w:r>
      <w:r w:rsidRPr="00E17EA6">
        <w:rPr>
          <w:color w:val="000000" w:themeColor="text1"/>
          <w:sz w:val="24"/>
          <w:szCs w:val="24"/>
        </w:rPr>
        <w:t>.</w:t>
      </w:r>
    </w:p>
    <w:p w:rsidR="00443425" w:rsidRPr="00E17EA6" w:rsidRDefault="00443425" w:rsidP="001B5533">
      <w:pPr>
        <w:spacing w:line="276" w:lineRule="auto"/>
        <w:rPr>
          <w:color w:val="000000" w:themeColor="text1"/>
          <w:sz w:val="24"/>
          <w:szCs w:val="24"/>
        </w:rPr>
      </w:pPr>
    </w:p>
    <w:p w:rsidR="00C31D7C" w:rsidRPr="00E17EA6" w:rsidRDefault="00C31D7C" w:rsidP="00C31D7C">
      <w:pPr>
        <w:spacing w:line="276" w:lineRule="auto"/>
        <w:rPr>
          <w:b/>
          <w:color w:val="000000" w:themeColor="text1"/>
          <w:sz w:val="24"/>
          <w:szCs w:val="24"/>
        </w:rPr>
      </w:pPr>
      <w:r w:rsidRPr="00E17EA6">
        <w:rPr>
          <w:color w:val="000000" w:themeColor="text1"/>
          <w:sz w:val="24"/>
          <w:szCs w:val="24"/>
        </w:rPr>
        <w:t xml:space="preserve">Se conoce </w:t>
      </w:r>
      <w:r w:rsidRPr="00E17EA6">
        <w:rPr>
          <w:b/>
          <w:smallCaps/>
          <w:color w:val="000000" w:themeColor="text1"/>
          <w:sz w:val="24"/>
          <w:szCs w:val="24"/>
        </w:rPr>
        <w:t>Recurso de Apelación en subsidio, nulidad absoluta concomitante e incidente de suspensión</w:t>
      </w:r>
      <w:r w:rsidRPr="00E17EA6">
        <w:rPr>
          <w:color w:val="000000" w:themeColor="text1"/>
          <w:sz w:val="24"/>
          <w:szCs w:val="24"/>
        </w:rPr>
        <w:t xml:space="preserve">, interpuestos por </w:t>
      </w:r>
      <w:proofErr w:type="spellStart"/>
      <w:r w:rsidRPr="00E17EA6">
        <w:rPr>
          <w:b/>
          <w:smallCaps/>
          <w:color w:val="000000" w:themeColor="text1"/>
          <w:sz w:val="24"/>
          <w:szCs w:val="24"/>
        </w:rPr>
        <w:t>A</w:t>
      </w:r>
      <w:r w:rsidR="00164282">
        <w:rPr>
          <w:b/>
          <w:smallCaps/>
          <w:color w:val="000000" w:themeColor="text1"/>
          <w:sz w:val="24"/>
          <w:szCs w:val="24"/>
        </w:rPr>
        <w:t>BQ</w:t>
      </w:r>
      <w:proofErr w:type="spellEnd"/>
      <w:r w:rsidRPr="00E17EA6">
        <w:rPr>
          <w:b/>
          <w:smallCaps/>
          <w:color w:val="000000" w:themeColor="text1"/>
          <w:sz w:val="24"/>
          <w:szCs w:val="24"/>
        </w:rPr>
        <w:t xml:space="preserve"> S.A.,</w:t>
      </w:r>
      <w:r w:rsidRPr="00E17EA6">
        <w:rPr>
          <w:b/>
          <w:color w:val="000000" w:themeColor="text1"/>
          <w:sz w:val="24"/>
          <w:szCs w:val="24"/>
        </w:rPr>
        <w:t xml:space="preserve"> </w:t>
      </w:r>
      <w:r w:rsidRPr="00E17EA6">
        <w:rPr>
          <w:color w:val="000000" w:themeColor="text1"/>
          <w:sz w:val="24"/>
          <w:szCs w:val="24"/>
        </w:rPr>
        <w:t xml:space="preserve">cédula de persona jurídica número </w:t>
      </w:r>
      <w:r w:rsidR="00164282">
        <w:rPr>
          <w:color w:val="000000" w:themeColor="text1"/>
          <w:sz w:val="24"/>
          <w:szCs w:val="24"/>
        </w:rPr>
        <w:t>…</w:t>
      </w:r>
      <w:r w:rsidRPr="00E17EA6">
        <w:rPr>
          <w:color w:val="000000" w:themeColor="text1"/>
          <w:sz w:val="24"/>
          <w:szCs w:val="24"/>
        </w:rPr>
        <w:t xml:space="preserve">, representada por </w:t>
      </w:r>
      <w:proofErr w:type="spellStart"/>
      <w:r w:rsidRPr="00E17EA6">
        <w:rPr>
          <w:b/>
          <w:smallCaps/>
          <w:color w:val="000000" w:themeColor="text1"/>
          <w:sz w:val="24"/>
          <w:szCs w:val="24"/>
        </w:rPr>
        <w:t>L</w:t>
      </w:r>
      <w:r w:rsidR="00164282">
        <w:rPr>
          <w:b/>
          <w:smallCaps/>
          <w:color w:val="000000" w:themeColor="text1"/>
          <w:sz w:val="24"/>
          <w:szCs w:val="24"/>
        </w:rPr>
        <w:t>AMQ</w:t>
      </w:r>
      <w:proofErr w:type="spellEnd"/>
      <w:r w:rsidRPr="00E17EA6">
        <w:rPr>
          <w:color w:val="000000" w:themeColor="text1"/>
          <w:sz w:val="24"/>
          <w:szCs w:val="24"/>
        </w:rPr>
        <w:t xml:space="preserve">, portador de la cédula de identidad número </w:t>
      </w:r>
      <w:r w:rsidR="00164282">
        <w:rPr>
          <w:smallCaps/>
          <w:color w:val="000000" w:themeColor="text1"/>
          <w:sz w:val="24"/>
          <w:szCs w:val="24"/>
        </w:rPr>
        <w:t>…</w:t>
      </w:r>
      <w:r w:rsidRPr="00E17EA6">
        <w:rPr>
          <w:color w:val="000000" w:themeColor="text1"/>
          <w:sz w:val="24"/>
          <w:szCs w:val="24"/>
        </w:rPr>
        <w:t>, en su condición de representante legal, en contra</w:t>
      </w:r>
      <w:r w:rsidRPr="00E17EA6">
        <w:rPr>
          <w:b/>
          <w:color w:val="000000" w:themeColor="text1"/>
          <w:sz w:val="24"/>
          <w:szCs w:val="24"/>
        </w:rPr>
        <w:t xml:space="preserve"> </w:t>
      </w:r>
      <w:r w:rsidRPr="00E17EA6">
        <w:rPr>
          <w:color w:val="000000" w:themeColor="text1"/>
          <w:sz w:val="24"/>
          <w:szCs w:val="24"/>
        </w:rPr>
        <w:t xml:space="preserve">del </w:t>
      </w:r>
      <w:r w:rsidRPr="00E17EA6">
        <w:rPr>
          <w:b/>
          <w:color w:val="000000" w:themeColor="text1"/>
          <w:sz w:val="24"/>
          <w:szCs w:val="24"/>
        </w:rPr>
        <w:t>Artículo 7.12 de la Sesión Ordinaria 66-2015 del 2 de diciembre del 2015</w:t>
      </w:r>
      <w:r w:rsidRPr="00E17EA6">
        <w:rPr>
          <w:color w:val="000000" w:themeColor="text1"/>
          <w:sz w:val="24"/>
          <w:szCs w:val="24"/>
        </w:rPr>
        <w:t>, dictado por la Junta Directiva del Consejo de Transporte Público</w:t>
      </w:r>
      <w:r w:rsidRPr="00E17EA6">
        <w:rPr>
          <w:smallCaps/>
          <w:color w:val="000000" w:themeColor="text1"/>
          <w:sz w:val="24"/>
          <w:szCs w:val="24"/>
        </w:rPr>
        <w:t xml:space="preserve">. </w:t>
      </w:r>
      <w:r w:rsidRPr="00E17EA6">
        <w:rPr>
          <w:b/>
          <w:color w:val="000000" w:themeColor="text1"/>
          <w:sz w:val="24"/>
          <w:szCs w:val="24"/>
        </w:rPr>
        <w:t xml:space="preserve">Expediente administrativo N. </w:t>
      </w:r>
      <w:proofErr w:type="spellStart"/>
      <w:r w:rsidRPr="00E17EA6">
        <w:rPr>
          <w:b/>
          <w:color w:val="000000" w:themeColor="text1"/>
          <w:sz w:val="24"/>
          <w:szCs w:val="24"/>
        </w:rPr>
        <w:t>TAT</w:t>
      </w:r>
      <w:proofErr w:type="spellEnd"/>
      <w:r w:rsidRPr="00E17EA6">
        <w:rPr>
          <w:b/>
          <w:color w:val="000000" w:themeColor="text1"/>
          <w:sz w:val="24"/>
          <w:szCs w:val="24"/>
        </w:rPr>
        <w:t>-15-16.</w:t>
      </w:r>
    </w:p>
    <w:p w:rsidR="00C31D7C" w:rsidRDefault="00C31D7C" w:rsidP="00C31D7C">
      <w:pPr>
        <w:spacing w:line="276" w:lineRule="auto"/>
        <w:rPr>
          <w:color w:val="000000" w:themeColor="text1"/>
          <w:sz w:val="24"/>
          <w:szCs w:val="24"/>
        </w:rPr>
      </w:pPr>
    </w:p>
    <w:p w:rsidR="00E17EA6" w:rsidRPr="00E17EA6" w:rsidRDefault="00E17EA6" w:rsidP="00C31D7C">
      <w:pPr>
        <w:spacing w:line="276" w:lineRule="auto"/>
        <w:rPr>
          <w:color w:val="000000" w:themeColor="text1"/>
          <w:sz w:val="24"/>
          <w:szCs w:val="24"/>
        </w:rPr>
      </w:pPr>
    </w:p>
    <w:p w:rsidR="00443425" w:rsidRPr="00E17EA6" w:rsidRDefault="00443425" w:rsidP="001B5533">
      <w:pPr>
        <w:spacing w:line="276" w:lineRule="auto"/>
        <w:jc w:val="center"/>
        <w:rPr>
          <w:b/>
          <w:color w:val="000000" w:themeColor="text1"/>
          <w:sz w:val="24"/>
          <w:szCs w:val="24"/>
        </w:rPr>
      </w:pPr>
      <w:r w:rsidRPr="00E17EA6">
        <w:rPr>
          <w:b/>
          <w:color w:val="000000" w:themeColor="text1"/>
          <w:sz w:val="24"/>
          <w:szCs w:val="24"/>
        </w:rPr>
        <w:t>RESULTANDO</w:t>
      </w:r>
    </w:p>
    <w:p w:rsidR="00443425" w:rsidRDefault="00443425" w:rsidP="00AF3D6F">
      <w:pPr>
        <w:spacing w:line="276" w:lineRule="auto"/>
        <w:rPr>
          <w:b/>
          <w:color w:val="000000" w:themeColor="text1"/>
          <w:sz w:val="24"/>
          <w:szCs w:val="24"/>
        </w:rPr>
      </w:pPr>
    </w:p>
    <w:p w:rsidR="00E17EA6" w:rsidRPr="00E17EA6" w:rsidRDefault="00E17EA6" w:rsidP="00AF3D6F">
      <w:pPr>
        <w:spacing w:line="276" w:lineRule="auto"/>
        <w:rPr>
          <w:b/>
          <w:color w:val="000000" w:themeColor="text1"/>
          <w:sz w:val="24"/>
          <w:szCs w:val="24"/>
        </w:rPr>
      </w:pPr>
    </w:p>
    <w:p w:rsidR="00AF3D6F" w:rsidRPr="00E17EA6" w:rsidRDefault="006D0B45" w:rsidP="00AF3D6F">
      <w:pPr>
        <w:spacing w:line="276" w:lineRule="auto"/>
        <w:rPr>
          <w:color w:val="000000" w:themeColor="text1"/>
          <w:sz w:val="24"/>
          <w:szCs w:val="24"/>
        </w:rPr>
      </w:pPr>
      <w:r w:rsidRPr="00E17EA6">
        <w:rPr>
          <w:b/>
          <w:color w:val="000000" w:themeColor="text1"/>
          <w:sz w:val="24"/>
          <w:szCs w:val="24"/>
        </w:rPr>
        <w:t>PRIMERO. -</w:t>
      </w:r>
      <w:r w:rsidR="00443425" w:rsidRPr="00E17EA6">
        <w:rPr>
          <w:b/>
          <w:color w:val="000000" w:themeColor="text1"/>
          <w:sz w:val="24"/>
          <w:szCs w:val="24"/>
        </w:rPr>
        <w:tab/>
      </w:r>
      <w:r w:rsidR="00AF3D6F" w:rsidRPr="00E17EA6">
        <w:rPr>
          <w:color w:val="000000" w:themeColor="text1"/>
          <w:sz w:val="24"/>
          <w:szCs w:val="24"/>
        </w:rPr>
        <w:t xml:space="preserve">La Junta Directiva del Consejo de Transporte Público, en el </w:t>
      </w:r>
      <w:r w:rsidR="00C666FF" w:rsidRPr="00E17EA6">
        <w:rPr>
          <w:b/>
          <w:color w:val="000000" w:themeColor="text1"/>
          <w:sz w:val="24"/>
          <w:szCs w:val="24"/>
        </w:rPr>
        <w:t>Artículo 7.12 de la Sesión Ordinaria 66-2015 del 2 de diciembre del 2015</w:t>
      </w:r>
      <w:r w:rsidR="00C666FF" w:rsidRPr="00E17EA6">
        <w:rPr>
          <w:color w:val="000000" w:themeColor="text1"/>
          <w:sz w:val="24"/>
          <w:szCs w:val="24"/>
        </w:rPr>
        <w:t>,</w:t>
      </w:r>
      <w:r w:rsidR="00AF3D6F" w:rsidRPr="00E17EA6">
        <w:rPr>
          <w:color w:val="000000" w:themeColor="text1"/>
          <w:sz w:val="24"/>
          <w:szCs w:val="24"/>
        </w:rPr>
        <w:t xml:space="preserve"> conoce el informe</w:t>
      </w:r>
      <w:r w:rsidR="00C666FF" w:rsidRPr="00E17EA6">
        <w:rPr>
          <w:color w:val="000000" w:themeColor="text1"/>
          <w:sz w:val="24"/>
          <w:szCs w:val="24"/>
        </w:rPr>
        <w:t xml:space="preserve"> técnico</w:t>
      </w:r>
      <w:r w:rsidR="00AF3D6F" w:rsidRPr="00E17EA6">
        <w:rPr>
          <w:color w:val="000000" w:themeColor="text1"/>
          <w:sz w:val="24"/>
          <w:szCs w:val="24"/>
        </w:rPr>
        <w:t xml:space="preserve"> </w:t>
      </w:r>
      <w:r w:rsidR="00AF3D6F" w:rsidRPr="00E17EA6">
        <w:rPr>
          <w:b/>
          <w:color w:val="000000" w:themeColor="text1"/>
          <w:sz w:val="24"/>
          <w:szCs w:val="24"/>
        </w:rPr>
        <w:t>D</w:t>
      </w:r>
      <w:r w:rsidR="00C666FF" w:rsidRPr="00E17EA6">
        <w:rPr>
          <w:b/>
          <w:color w:val="000000" w:themeColor="text1"/>
          <w:sz w:val="24"/>
          <w:szCs w:val="24"/>
        </w:rPr>
        <w:t>IC</w:t>
      </w:r>
      <w:r w:rsidR="00AF3D6F" w:rsidRPr="00E17EA6">
        <w:rPr>
          <w:b/>
          <w:color w:val="000000" w:themeColor="text1"/>
          <w:sz w:val="24"/>
          <w:szCs w:val="24"/>
        </w:rPr>
        <w:t>-20</w:t>
      </w:r>
      <w:r w:rsidR="00C666FF" w:rsidRPr="00E17EA6">
        <w:rPr>
          <w:b/>
          <w:color w:val="000000" w:themeColor="text1"/>
          <w:sz w:val="24"/>
          <w:szCs w:val="24"/>
        </w:rPr>
        <w:t>15</w:t>
      </w:r>
      <w:r w:rsidR="00AF3D6F" w:rsidRPr="00E17EA6">
        <w:rPr>
          <w:b/>
          <w:color w:val="000000" w:themeColor="text1"/>
          <w:sz w:val="24"/>
          <w:szCs w:val="24"/>
        </w:rPr>
        <w:t>-</w:t>
      </w:r>
      <w:r w:rsidR="00C666FF" w:rsidRPr="00E17EA6">
        <w:rPr>
          <w:b/>
          <w:color w:val="000000" w:themeColor="text1"/>
          <w:sz w:val="24"/>
          <w:szCs w:val="24"/>
        </w:rPr>
        <w:t>1779</w:t>
      </w:r>
      <w:r w:rsidR="00AF3D6F" w:rsidRPr="00E17EA6">
        <w:rPr>
          <w:color w:val="000000" w:themeColor="text1"/>
          <w:sz w:val="24"/>
          <w:szCs w:val="24"/>
        </w:rPr>
        <w:t xml:space="preserve"> del </w:t>
      </w:r>
      <w:r w:rsidR="00C666FF" w:rsidRPr="00E17EA6">
        <w:rPr>
          <w:color w:val="000000" w:themeColor="text1"/>
          <w:sz w:val="24"/>
          <w:szCs w:val="24"/>
        </w:rPr>
        <w:t>17</w:t>
      </w:r>
      <w:r w:rsidR="00E11DA3" w:rsidRPr="00E17EA6">
        <w:rPr>
          <w:color w:val="000000" w:themeColor="text1"/>
          <w:sz w:val="24"/>
          <w:szCs w:val="24"/>
        </w:rPr>
        <w:t xml:space="preserve"> de noviembre </w:t>
      </w:r>
      <w:r w:rsidR="00AF3D6F" w:rsidRPr="00E17EA6">
        <w:rPr>
          <w:color w:val="000000" w:themeColor="text1"/>
          <w:sz w:val="24"/>
          <w:szCs w:val="24"/>
        </w:rPr>
        <w:t>del 20</w:t>
      </w:r>
      <w:r w:rsidR="00C666FF" w:rsidRPr="00E17EA6">
        <w:rPr>
          <w:color w:val="000000" w:themeColor="text1"/>
          <w:sz w:val="24"/>
          <w:szCs w:val="24"/>
        </w:rPr>
        <w:t>15</w:t>
      </w:r>
      <w:r w:rsidR="00AF3D6F" w:rsidRPr="00E17EA6">
        <w:rPr>
          <w:color w:val="000000" w:themeColor="text1"/>
          <w:sz w:val="24"/>
          <w:szCs w:val="24"/>
        </w:rPr>
        <w:t xml:space="preserve">, emitido por la </w:t>
      </w:r>
      <w:r w:rsidR="00C666FF" w:rsidRPr="00E17EA6">
        <w:rPr>
          <w:color w:val="000000" w:themeColor="text1"/>
          <w:sz w:val="24"/>
          <w:szCs w:val="24"/>
        </w:rPr>
        <w:t>Inspección y Control del Consejo de Transporte Público</w:t>
      </w:r>
      <w:r w:rsidR="00AF3D6F" w:rsidRPr="00E17EA6">
        <w:rPr>
          <w:color w:val="000000" w:themeColor="text1"/>
          <w:sz w:val="24"/>
          <w:szCs w:val="24"/>
        </w:rPr>
        <w:t xml:space="preserve">, </w:t>
      </w:r>
      <w:r w:rsidR="00C666FF" w:rsidRPr="00E17EA6">
        <w:rPr>
          <w:color w:val="000000" w:themeColor="text1"/>
          <w:sz w:val="24"/>
          <w:szCs w:val="24"/>
        </w:rPr>
        <w:t>aprueba recomendaciones</w:t>
      </w:r>
      <w:r w:rsidR="00352538">
        <w:rPr>
          <w:color w:val="000000" w:themeColor="text1"/>
          <w:sz w:val="24"/>
          <w:szCs w:val="24"/>
        </w:rPr>
        <w:t xml:space="preserve"> del informe se aparta</w:t>
      </w:r>
      <w:r w:rsidR="004307CB" w:rsidRPr="00E17EA6">
        <w:rPr>
          <w:color w:val="000000" w:themeColor="text1"/>
          <w:sz w:val="24"/>
          <w:szCs w:val="24"/>
        </w:rPr>
        <w:t xml:space="preserve"> parcialmente de las recomendaciones dos y seis</w:t>
      </w:r>
      <w:r w:rsidR="004D1BCD" w:rsidRPr="00E17EA6">
        <w:rPr>
          <w:color w:val="000000" w:themeColor="text1"/>
          <w:sz w:val="24"/>
          <w:szCs w:val="24"/>
        </w:rPr>
        <w:t>, como de seguido se indica</w:t>
      </w:r>
      <w:r w:rsidR="004307CB" w:rsidRPr="00E17EA6">
        <w:rPr>
          <w:color w:val="000000" w:themeColor="text1"/>
          <w:sz w:val="24"/>
          <w:szCs w:val="24"/>
        </w:rPr>
        <w:t>:</w:t>
      </w:r>
    </w:p>
    <w:p w:rsidR="0064607B" w:rsidRPr="00E17EA6" w:rsidRDefault="0064607B" w:rsidP="00AF3D6F">
      <w:pPr>
        <w:spacing w:line="276" w:lineRule="auto"/>
        <w:rPr>
          <w:color w:val="E36C0A" w:themeColor="accent6" w:themeShade="BF"/>
          <w:sz w:val="24"/>
          <w:szCs w:val="24"/>
        </w:rPr>
      </w:pPr>
    </w:p>
    <w:p w:rsidR="004D1BCD" w:rsidRPr="00E17EA6" w:rsidRDefault="004D1BCD" w:rsidP="00965CCD">
      <w:pPr>
        <w:pStyle w:val="Default"/>
        <w:ind w:left="851" w:right="851"/>
        <w:jc w:val="both"/>
        <w:rPr>
          <w:sz w:val="20"/>
          <w:szCs w:val="20"/>
        </w:rPr>
      </w:pPr>
      <w:r w:rsidRPr="00E17EA6">
        <w:rPr>
          <w:bCs/>
          <w:sz w:val="20"/>
          <w:szCs w:val="20"/>
        </w:rPr>
        <w:t>“</w:t>
      </w:r>
      <w:r w:rsidRPr="00E17EA6">
        <w:rPr>
          <w:b/>
          <w:bCs/>
          <w:sz w:val="20"/>
          <w:szCs w:val="20"/>
        </w:rPr>
        <w:t xml:space="preserve">POR TANTO, SE ACUERDA: </w:t>
      </w:r>
    </w:p>
    <w:p w:rsidR="004D1BCD" w:rsidRPr="00E17EA6" w:rsidRDefault="004D1BCD" w:rsidP="004D1BCD">
      <w:pPr>
        <w:pStyle w:val="Default"/>
        <w:ind w:left="851" w:right="851"/>
        <w:jc w:val="both"/>
        <w:rPr>
          <w:sz w:val="20"/>
          <w:szCs w:val="20"/>
        </w:rPr>
      </w:pPr>
    </w:p>
    <w:p w:rsidR="004D1BCD" w:rsidRPr="00E17EA6" w:rsidRDefault="004D1BCD" w:rsidP="004D1BCD">
      <w:pPr>
        <w:pStyle w:val="Default"/>
        <w:ind w:left="1134" w:right="851" w:hanging="283"/>
        <w:jc w:val="both"/>
        <w:rPr>
          <w:sz w:val="20"/>
          <w:szCs w:val="20"/>
        </w:rPr>
      </w:pPr>
      <w:r w:rsidRPr="00E17EA6">
        <w:rPr>
          <w:sz w:val="20"/>
          <w:szCs w:val="20"/>
        </w:rPr>
        <w:t xml:space="preserve">1.  Aprobar, basados en los fundamentos, motivos y contenidos, desarrollados en los considerandos del oficio </w:t>
      </w:r>
      <w:r w:rsidRPr="00E17EA6">
        <w:rPr>
          <w:b/>
          <w:bCs/>
          <w:sz w:val="20"/>
          <w:szCs w:val="20"/>
        </w:rPr>
        <w:t xml:space="preserve">DIC 2015-1779, </w:t>
      </w:r>
      <w:r w:rsidRPr="00E17EA6">
        <w:rPr>
          <w:sz w:val="20"/>
          <w:szCs w:val="20"/>
        </w:rPr>
        <w:t xml:space="preserve">las recomendaciones emitidas en el informe dicho, el cual forma parte integral de este acuerdo, pero apartándose parcialmente de las recomendaciones número dos y seis, por lo indicado anteriormente. </w:t>
      </w:r>
    </w:p>
    <w:p w:rsidR="004D1BCD" w:rsidRPr="00E17EA6" w:rsidRDefault="004D1BCD" w:rsidP="004D1BCD">
      <w:pPr>
        <w:pStyle w:val="Default"/>
        <w:ind w:left="1134" w:right="851" w:hanging="283"/>
        <w:jc w:val="both"/>
        <w:rPr>
          <w:sz w:val="20"/>
          <w:szCs w:val="20"/>
        </w:rPr>
      </w:pPr>
      <w:r w:rsidRPr="00E17EA6">
        <w:rPr>
          <w:sz w:val="20"/>
          <w:szCs w:val="20"/>
        </w:rPr>
        <w:t xml:space="preserve">2.  Dictar medida cautelar e iniciar el procedimiento de cancelación para la averiguación de la verdad real de los hechos, del permiso de operación de la empresa </w:t>
      </w:r>
      <w:proofErr w:type="spellStart"/>
      <w:r w:rsidRPr="00E17EA6">
        <w:rPr>
          <w:b/>
          <w:bCs/>
          <w:sz w:val="20"/>
          <w:szCs w:val="20"/>
        </w:rPr>
        <w:t>A</w:t>
      </w:r>
      <w:r w:rsidR="00164282">
        <w:rPr>
          <w:b/>
          <w:bCs/>
          <w:sz w:val="20"/>
          <w:szCs w:val="20"/>
        </w:rPr>
        <w:t>BQ</w:t>
      </w:r>
      <w:proofErr w:type="spellEnd"/>
      <w:r w:rsidRPr="00E17EA6">
        <w:rPr>
          <w:b/>
          <w:bCs/>
          <w:sz w:val="20"/>
          <w:szCs w:val="20"/>
        </w:rPr>
        <w:t xml:space="preserve"> S.A.</w:t>
      </w:r>
      <w:r w:rsidRPr="00E17EA6">
        <w:rPr>
          <w:sz w:val="20"/>
          <w:szCs w:val="20"/>
        </w:rPr>
        <w:t>, Permisionaria las Rutas Nº</w:t>
      </w:r>
      <w:proofErr w:type="gramStart"/>
      <w:r w:rsidRPr="00E17EA6">
        <w:rPr>
          <w:sz w:val="20"/>
          <w:szCs w:val="20"/>
        </w:rPr>
        <w:t xml:space="preserve"> </w:t>
      </w:r>
      <w:r w:rsidR="00164282">
        <w:rPr>
          <w:sz w:val="20"/>
          <w:szCs w:val="20"/>
        </w:rPr>
        <w:t>….</w:t>
      </w:r>
      <w:proofErr w:type="gramEnd"/>
      <w:r w:rsidRPr="00E17EA6">
        <w:rPr>
          <w:sz w:val="20"/>
          <w:szCs w:val="20"/>
        </w:rPr>
        <w:t xml:space="preserve">y Viceversa; Ruta </w:t>
      </w:r>
      <w:proofErr w:type="spellStart"/>
      <w:r w:rsidRPr="00E17EA6">
        <w:rPr>
          <w:sz w:val="20"/>
          <w:szCs w:val="20"/>
        </w:rPr>
        <w:t>N°</w:t>
      </w:r>
      <w:proofErr w:type="spellEnd"/>
      <w:r w:rsidR="00164282">
        <w:rPr>
          <w:sz w:val="20"/>
          <w:szCs w:val="20"/>
        </w:rPr>
        <w:t>…</w:t>
      </w:r>
      <w:r w:rsidRPr="00E17EA6">
        <w:rPr>
          <w:sz w:val="20"/>
          <w:szCs w:val="20"/>
        </w:rPr>
        <w:t xml:space="preserve"> descrita como </w:t>
      </w:r>
      <w:r w:rsidR="00164282">
        <w:rPr>
          <w:sz w:val="20"/>
          <w:szCs w:val="20"/>
        </w:rPr>
        <w:t>….</w:t>
      </w:r>
      <w:r w:rsidRPr="00E17EA6">
        <w:rPr>
          <w:sz w:val="20"/>
          <w:szCs w:val="20"/>
        </w:rPr>
        <w:t xml:space="preserve"> y Viceversa; y la Ruta Nº </w:t>
      </w:r>
      <w:r w:rsidR="00164282">
        <w:rPr>
          <w:sz w:val="20"/>
          <w:szCs w:val="20"/>
        </w:rPr>
        <w:t>…</w:t>
      </w:r>
      <w:r w:rsidRPr="00E17EA6">
        <w:rPr>
          <w:sz w:val="20"/>
          <w:szCs w:val="20"/>
        </w:rPr>
        <w:t xml:space="preserve"> descrita como </w:t>
      </w:r>
      <w:r w:rsidR="00164282">
        <w:rPr>
          <w:sz w:val="20"/>
          <w:szCs w:val="20"/>
        </w:rPr>
        <w:t>….</w:t>
      </w:r>
      <w:r w:rsidRPr="00E17EA6">
        <w:rPr>
          <w:sz w:val="20"/>
          <w:szCs w:val="20"/>
        </w:rPr>
        <w:t xml:space="preserve"> y Viceversa, Ramal </w:t>
      </w:r>
      <w:r w:rsidR="00164282">
        <w:rPr>
          <w:sz w:val="20"/>
          <w:szCs w:val="20"/>
        </w:rPr>
        <w:t>…</w:t>
      </w:r>
      <w:r w:rsidRPr="00E17EA6">
        <w:rPr>
          <w:sz w:val="20"/>
          <w:szCs w:val="20"/>
        </w:rPr>
        <w:t xml:space="preserve"> y Viceversa, para lo cual se comisiona a la </w:t>
      </w:r>
      <w:r w:rsidRPr="00E17EA6">
        <w:rPr>
          <w:b/>
          <w:bCs/>
          <w:sz w:val="20"/>
          <w:szCs w:val="20"/>
        </w:rPr>
        <w:t>Dirección de Asuntos Jurídicos de este Consejo</w:t>
      </w:r>
      <w:r w:rsidRPr="00E17EA6">
        <w:rPr>
          <w:sz w:val="20"/>
          <w:szCs w:val="20"/>
        </w:rPr>
        <w:t xml:space="preserve">, debido a los hallazgos detectados durante la inspección los cuales se enumeran a continuación: </w:t>
      </w:r>
    </w:p>
    <w:p w:rsidR="004D1BCD" w:rsidRPr="00E17EA6" w:rsidRDefault="004D1BCD" w:rsidP="004D1BCD">
      <w:pPr>
        <w:pStyle w:val="Default"/>
        <w:ind w:left="1134" w:right="851"/>
        <w:jc w:val="both"/>
        <w:rPr>
          <w:sz w:val="20"/>
          <w:szCs w:val="20"/>
        </w:rPr>
      </w:pPr>
    </w:p>
    <w:p w:rsidR="004D1BCD" w:rsidRPr="00E17EA6" w:rsidRDefault="004D1BCD" w:rsidP="004D1BCD">
      <w:pPr>
        <w:pStyle w:val="Default"/>
        <w:ind w:left="1134" w:right="851"/>
        <w:jc w:val="both"/>
        <w:rPr>
          <w:b/>
          <w:bCs/>
          <w:sz w:val="20"/>
          <w:szCs w:val="20"/>
        </w:rPr>
      </w:pPr>
      <w:r w:rsidRPr="00E17EA6">
        <w:rPr>
          <w:b/>
          <w:bCs/>
          <w:sz w:val="20"/>
          <w:szCs w:val="20"/>
        </w:rPr>
        <w:t xml:space="preserve">Ruta </w:t>
      </w:r>
      <w:proofErr w:type="spellStart"/>
      <w:r w:rsidRPr="00E17EA6">
        <w:rPr>
          <w:b/>
          <w:bCs/>
          <w:sz w:val="20"/>
          <w:szCs w:val="20"/>
        </w:rPr>
        <w:t>N°</w:t>
      </w:r>
      <w:proofErr w:type="spellEnd"/>
      <w:r w:rsidR="00164282">
        <w:rPr>
          <w:b/>
          <w:bCs/>
          <w:sz w:val="20"/>
          <w:szCs w:val="20"/>
        </w:rPr>
        <w:t>…</w:t>
      </w:r>
    </w:p>
    <w:p w:rsidR="004D1BCD" w:rsidRPr="00E17EA6" w:rsidRDefault="004D1BCD" w:rsidP="004D1BCD">
      <w:pPr>
        <w:pStyle w:val="Default"/>
        <w:ind w:left="851" w:right="851"/>
        <w:jc w:val="both"/>
        <w:rPr>
          <w:sz w:val="20"/>
          <w:szCs w:val="20"/>
        </w:rPr>
      </w:pPr>
    </w:p>
    <w:p w:rsidR="004D1BCD" w:rsidRPr="00E17EA6" w:rsidRDefault="004D1BCD" w:rsidP="004D1BCD">
      <w:pPr>
        <w:pStyle w:val="Default"/>
        <w:ind w:left="1134" w:right="851" w:hanging="283"/>
        <w:jc w:val="both"/>
        <w:rPr>
          <w:sz w:val="20"/>
          <w:szCs w:val="20"/>
        </w:rPr>
      </w:pPr>
      <w:r w:rsidRPr="00E17EA6">
        <w:rPr>
          <w:b/>
          <w:bCs/>
          <w:sz w:val="20"/>
          <w:szCs w:val="20"/>
        </w:rPr>
        <w:t xml:space="preserve">a- </w:t>
      </w:r>
      <w:r w:rsidRPr="00E17EA6">
        <w:rPr>
          <w:sz w:val="20"/>
          <w:szCs w:val="20"/>
        </w:rPr>
        <w:t xml:space="preserve">Incumplir lo establecido el artículo Nº 6.12, de la sesión ordinaria 17-2013 del 28 de febrero de 2013, de la Junta Directiva donde se le autorizaron a esta ruta 2 unidades y a las fechas revisadas los expedientes no se encuentra ninguna gestión o solicitud pendiente donde se solicite la inscripción de la flota para operar dicha ruta. </w:t>
      </w:r>
    </w:p>
    <w:p w:rsidR="004D1BCD" w:rsidRPr="00E17EA6" w:rsidRDefault="004D1BCD" w:rsidP="004D1BCD">
      <w:pPr>
        <w:pStyle w:val="Default"/>
        <w:ind w:left="1134" w:right="851" w:hanging="283"/>
        <w:jc w:val="both"/>
        <w:rPr>
          <w:b/>
          <w:bCs/>
          <w:sz w:val="20"/>
          <w:szCs w:val="20"/>
        </w:rPr>
      </w:pPr>
    </w:p>
    <w:p w:rsidR="004D1BCD" w:rsidRPr="00E17EA6" w:rsidRDefault="004D1BCD" w:rsidP="004D1BCD">
      <w:pPr>
        <w:pStyle w:val="Default"/>
        <w:ind w:left="1134" w:right="851" w:hanging="283"/>
        <w:jc w:val="both"/>
        <w:rPr>
          <w:b/>
          <w:bCs/>
          <w:sz w:val="20"/>
          <w:szCs w:val="20"/>
        </w:rPr>
      </w:pPr>
      <w:r w:rsidRPr="00E17EA6">
        <w:rPr>
          <w:b/>
          <w:bCs/>
          <w:sz w:val="20"/>
          <w:szCs w:val="20"/>
        </w:rPr>
        <w:lastRenderedPageBreak/>
        <w:t xml:space="preserve">b- </w:t>
      </w:r>
      <w:r w:rsidRPr="00E17EA6">
        <w:rPr>
          <w:sz w:val="20"/>
          <w:szCs w:val="20"/>
        </w:rPr>
        <w:t>En el estudio de punto fijo realizado se observó que la empresa utiliza para brindar el servicio la Micr</w:t>
      </w:r>
      <w:r w:rsidR="00164282">
        <w:rPr>
          <w:sz w:val="20"/>
          <w:szCs w:val="20"/>
        </w:rPr>
        <w:t xml:space="preserve">obús con número de Placa </w:t>
      </w:r>
      <w:proofErr w:type="spellStart"/>
      <w:r w:rsidR="00164282">
        <w:rPr>
          <w:sz w:val="20"/>
          <w:szCs w:val="20"/>
        </w:rPr>
        <w:t>CB</w:t>
      </w:r>
      <w:proofErr w:type="spellEnd"/>
      <w:r w:rsidR="00164282">
        <w:rPr>
          <w:sz w:val="20"/>
          <w:szCs w:val="20"/>
        </w:rPr>
        <w:t>-…</w:t>
      </w:r>
      <w:r w:rsidRPr="00E17EA6">
        <w:rPr>
          <w:sz w:val="20"/>
          <w:szCs w:val="20"/>
        </w:rPr>
        <w:t xml:space="preserve"> </w:t>
      </w:r>
    </w:p>
    <w:p w:rsidR="004D1BCD" w:rsidRPr="00E17EA6" w:rsidRDefault="004D1BCD" w:rsidP="004D1BCD">
      <w:pPr>
        <w:pStyle w:val="Default"/>
        <w:ind w:left="1134" w:right="851" w:hanging="283"/>
        <w:jc w:val="both"/>
        <w:rPr>
          <w:b/>
          <w:bCs/>
          <w:sz w:val="20"/>
          <w:szCs w:val="20"/>
        </w:rPr>
      </w:pPr>
    </w:p>
    <w:p w:rsidR="004D1BCD" w:rsidRPr="00E17EA6" w:rsidRDefault="004D1BCD" w:rsidP="004D1BCD">
      <w:pPr>
        <w:pStyle w:val="Default"/>
        <w:ind w:left="1134" w:right="851" w:hanging="283"/>
        <w:jc w:val="both"/>
        <w:rPr>
          <w:sz w:val="20"/>
          <w:szCs w:val="20"/>
        </w:rPr>
      </w:pPr>
      <w:r w:rsidRPr="00E17EA6">
        <w:rPr>
          <w:b/>
          <w:bCs/>
          <w:sz w:val="20"/>
          <w:szCs w:val="20"/>
        </w:rPr>
        <w:t xml:space="preserve">c- </w:t>
      </w:r>
      <w:r w:rsidRPr="00E17EA6">
        <w:rPr>
          <w:sz w:val="20"/>
          <w:szCs w:val="20"/>
        </w:rPr>
        <w:t>Incumplir lo establecido en la Ley 7600 debido a que brinda el servi</w:t>
      </w:r>
      <w:r w:rsidR="00164282">
        <w:rPr>
          <w:sz w:val="20"/>
          <w:szCs w:val="20"/>
        </w:rPr>
        <w:t xml:space="preserve">cio con la Microbús placa </w:t>
      </w:r>
      <w:proofErr w:type="spellStart"/>
      <w:r w:rsidR="00164282">
        <w:rPr>
          <w:sz w:val="20"/>
          <w:szCs w:val="20"/>
        </w:rPr>
        <w:t>CB</w:t>
      </w:r>
      <w:proofErr w:type="spellEnd"/>
      <w:r w:rsidR="00164282">
        <w:rPr>
          <w:sz w:val="20"/>
          <w:szCs w:val="20"/>
        </w:rPr>
        <w:t xml:space="preserve"> …</w:t>
      </w:r>
      <w:r w:rsidRPr="00E17EA6">
        <w:rPr>
          <w:sz w:val="20"/>
          <w:szCs w:val="20"/>
        </w:rPr>
        <w:t xml:space="preserve"> la cual no tiene rampa y las otras dos unidades que también fueron observadas brindando el servicio tienen </w:t>
      </w:r>
      <w:proofErr w:type="gramStart"/>
      <w:r w:rsidRPr="00E17EA6">
        <w:rPr>
          <w:sz w:val="20"/>
          <w:szCs w:val="20"/>
        </w:rPr>
        <w:t>rampa</w:t>
      </w:r>
      <w:proofErr w:type="gramEnd"/>
      <w:r w:rsidRPr="00E17EA6">
        <w:rPr>
          <w:sz w:val="20"/>
          <w:szCs w:val="20"/>
        </w:rPr>
        <w:t xml:space="preserve"> pero el espacio para colocar la silla de ruedas está ocupado con asientos. </w:t>
      </w:r>
    </w:p>
    <w:p w:rsidR="004D1BCD" w:rsidRPr="00E17EA6" w:rsidRDefault="004D1BCD" w:rsidP="004D1BCD">
      <w:pPr>
        <w:pStyle w:val="Default"/>
        <w:ind w:left="1134" w:right="851" w:hanging="283"/>
        <w:jc w:val="both"/>
        <w:rPr>
          <w:b/>
          <w:bCs/>
          <w:sz w:val="20"/>
          <w:szCs w:val="20"/>
        </w:rPr>
      </w:pPr>
    </w:p>
    <w:p w:rsidR="004D1BCD" w:rsidRPr="00E17EA6" w:rsidRDefault="004D1BCD" w:rsidP="004D1BCD">
      <w:pPr>
        <w:pStyle w:val="Default"/>
        <w:ind w:left="1134" w:right="851" w:hanging="283"/>
        <w:jc w:val="both"/>
        <w:rPr>
          <w:sz w:val="20"/>
          <w:szCs w:val="20"/>
        </w:rPr>
      </w:pPr>
      <w:r w:rsidRPr="00E17EA6">
        <w:rPr>
          <w:b/>
          <w:bCs/>
          <w:sz w:val="20"/>
          <w:szCs w:val="20"/>
        </w:rPr>
        <w:t xml:space="preserve">d- </w:t>
      </w:r>
      <w:r w:rsidRPr="00E17EA6">
        <w:rPr>
          <w:sz w:val="20"/>
          <w:szCs w:val="20"/>
        </w:rPr>
        <w:t>Incumplir con los horarios establecidos debido a que tiene autorizados 4 servicios en cada sentido entre</w:t>
      </w:r>
      <w:r w:rsidR="00164282">
        <w:rPr>
          <w:sz w:val="20"/>
          <w:szCs w:val="20"/>
        </w:rPr>
        <w:t>…</w:t>
      </w:r>
      <w:r w:rsidRPr="00E17EA6">
        <w:rPr>
          <w:sz w:val="20"/>
          <w:szCs w:val="20"/>
        </w:rPr>
        <w:t xml:space="preserve"> </w:t>
      </w:r>
      <w:r w:rsidR="00164282">
        <w:rPr>
          <w:sz w:val="20"/>
          <w:szCs w:val="20"/>
        </w:rPr>
        <w:t>….</w:t>
      </w:r>
      <w:r w:rsidRPr="00E17EA6">
        <w:rPr>
          <w:sz w:val="20"/>
          <w:szCs w:val="20"/>
        </w:rPr>
        <w:t xml:space="preserve"> y San</w:t>
      </w:r>
      <w:r w:rsidR="00164282">
        <w:rPr>
          <w:sz w:val="20"/>
          <w:szCs w:val="20"/>
        </w:rPr>
        <w:t>…</w:t>
      </w:r>
      <w:r w:rsidRPr="00E17EA6">
        <w:rPr>
          <w:sz w:val="20"/>
          <w:szCs w:val="20"/>
        </w:rPr>
        <w:t xml:space="preserve"> y realiza solamente tres. </w:t>
      </w:r>
    </w:p>
    <w:p w:rsidR="004D1BCD" w:rsidRPr="00E17EA6" w:rsidRDefault="004D1BCD" w:rsidP="004D1BCD">
      <w:pPr>
        <w:pStyle w:val="Default"/>
        <w:ind w:left="1134" w:right="851" w:hanging="283"/>
        <w:jc w:val="both"/>
        <w:rPr>
          <w:b/>
          <w:bCs/>
          <w:sz w:val="20"/>
          <w:szCs w:val="20"/>
        </w:rPr>
      </w:pPr>
    </w:p>
    <w:p w:rsidR="004D1BCD" w:rsidRPr="00E17EA6" w:rsidRDefault="004D1BCD" w:rsidP="004D1BCD">
      <w:pPr>
        <w:pStyle w:val="Default"/>
        <w:ind w:left="1134" w:right="851" w:hanging="283"/>
        <w:jc w:val="both"/>
        <w:rPr>
          <w:sz w:val="20"/>
          <w:szCs w:val="20"/>
        </w:rPr>
      </w:pPr>
      <w:r w:rsidRPr="00E17EA6">
        <w:rPr>
          <w:b/>
          <w:bCs/>
          <w:sz w:val="20"/>
          <w:szCs w:val="20"/>
        </w:rPr>
        <w:t xml:space="preserve">e- </w:t>
      </w:r>
      <w:r w:rsidRPr="00E17EA6">
        <w:rPr>
          <w:sz w:val="20"/>
          <w:szCs w:val="20"/>
        </w:rPr>
        <w:t>Analizado el pliego tarifario de la ARESEP solamente está establecido el recorrido entre</w:t>
      </w:r>
      <w:proofErr w:type="gramStart"/>
      <w:r w:rsidRPr="00E17EA6">
        <w:rPr>
          <w:sz w:val="20"/>
          <w:szCs w:val="20"/>
        </w:rPr>
        <w:t xml:space="preserve"> </w:t>
      </w:r>
      <w:r w:rsidR="00164282">
        <w:rPr>
          <w:sz w:val="20"/>
          <w:szCs w:val="20"/>
        </w:rPr>
        <w:t>….</w:t>
      </w:r>
      <w:proofErr w:type="gramEnd"/>
      <w:r w:rsidRPr="00E17EA6">
        <w:rPr>
          <w:sz w:val="20"/>
          <w:szCs w:val="20"/>
        </w:rPr>
        <w:t xml:space="preserve">con una distancia de 46 Km y una tarifa de 785 colones, debido a que al no haber inscrito unidades la ARESEP no ha inscrito la ruta en su totalidad hasta Buenos Aires (anteriormente estaba definida como </w:t>
      </w:r>
      <w:r w:rsidR="00164282">
        <w:rPr>
          <w:sz w:val="20"/>
          <w:szCs w:val="20"/>
        </w:rPr>
        <w:t>…..</w:t>
      </w:r>
      <w:r w:rsidRPr="00E17EA6">
        <w:rPr>
          <w:sz w:val="20"/>
          <w:szCs w:val="20"/>
        </w:rPr>
        <w:t xml:space="preserve"> cuya tarifa es de 785 colones según pliego tarifario) </w:t>
      </w:r>
    </w:p>
    <w:p w:rsidR="004D1BCD" w:rsidRPr="00E17EA6" w:rsidRDefault="004D1BCD" w:rsidP="004D1BCD">
      <w:pPr>
        <w:pStyle w:val="Default"/>
        <w:ind w:left="1134" w:right="851" w:hanging="283"/>
        <w:jc w:val="both"/>
        <w:rPr>
          <w:b/>
          <w:bCs/>
          <w:sz w:val="20"/>
          <w:szCs w:val="20"/>
        </w:rPr>
      </w:pPr>
    </w:p>
    <w:p w:rsidR="004D1BCD" w:rsidRPr="00E17EA6" w:rsidRDefault="004D1BCD" w:rsidP="004D1BCD">
      <w:pPr>
        <w:pStyle w:val="Default"/>
        <w:ind w:left="1134" w:right="851" w:hanging="283"/>
        <w:jc w:val="both"/>
        <w:rPr>
          <w:sz w:val="20"/>
          <w:szCs w:val="20"/>
        </w:rPr>
      </w:pPr>
      <w:r w:rsidRPr="00E17EA6">
        <w:rPr>
          <w:b/>
          <w:bCs/>
          <w:sz w:val="20"/>
          <w:szCs w:val="20"/>
        </w:rPr>
        <w:t xml:space="preserve">f- </w:t>
      </w:r>
      <w:r w:rsidRPr="00E17EA6">
        <w:rPr>
          <w:sz w:val="20"/>
          <w:szCs w:val="20"/>
        </w:rPr>
        <w:t xml:space="preserve">Según certificación del Departamento de Administración de Concesiones y Permisos la ruta </w:t>
      </w:r>
      <w:proofErr w:type="spellStart"/>
      <w:r w:rsidRPr="00E17EA6">
        <w:rPr>
          <w:sz w:val="20"/>
          <w:szCs w:val="20"/>
        </w:rPr>
        <w:t>N°</w:t>
      </w:r>
      <w:proofErr w:type="spellEnd"/>
      <w:r w:rsidR="00164282">
        <w:rPr>
          <w:sz w:val="20"/>
          <w:szCs w:val="20"/>
        </w:rPr>
        <w:t>…….</w:t>
      </w:r>
      <w:r w:rsidRPr="00E17EA6">
        <w:rPr>
          <w:sz w:val="20"/>
          <w:szCs w:val="20"/>
        </w:rPr>
        <w:t xml:space="preserve"> con un recorrido aproximado de 72 Km es decir aproximadamente 27 Km más y la empresa cobra una tarifa de 2200 colones lo cual no está establecido debido a que la empresa no ha inscrito la flota. </w:t>
      </w:r>
    </w:p>
    <w:p w:rsidR="004D1BCD" w:rsidRPr="00E17EA6" w:rsidRDefault="004D1BCD" w:rsidP="004D1BCD">
      <w:pPr>
        <w:pStyle w:val="Default"/>
        <w:ind w:left="1134" w:right="851" w:hanging="283"/>
        <w:jc w:val="both"/>
        <w:rPr>
          <w:b/>
          <w:bCs/>
          <w:sz w:val="20"/>
          <w:szCs w:val="20"/>
        </w:rPr>
      </w:pPr>
    </w:p>
    <w:p w:rsidR="004D1BCD" w:rsidRPr="00E17EA6" w:rsidRDefault="004D1BCD" w:rsidP="004D1BCD">
      <w:pPr>
        <w:pStyle w:val="Default"/>
        <w:ind w:left="1134" w:right="851" w:hanging="283"/>
        <w:jc w:val="both"/>
        <w:rPr>
          <w:sz w:val="20"/>
          <w:szCs w:val="20"/>
        </w:rPr>
      </w:pPr>
      <w:r w:rsidRPr="00E17EA6">
        <w:rPr>
          <w:b/>
          <w:bCs/>
          <w:sz w:val="20"/>
          <w:szCs w:val="20"/>
        </w:rPr>
        <w:t xml:space="preserve">g- </w:t>
      </w:r>
      <w:r w:rsidRPr="00E17EA6">
        <w:rPr>
          <w:sz w:val="20"/>
          <w:szCs w:val="20"/>
        </w:rPr>
        <w:t xml:space="preserve">La empresa </w:t>
      </w:r>
      <w:proofErr w:type="spellStart"/>
      <w:r w:rsidRPr="00E17EA6">
        <w:rPr>
          <w:sz w:val="20"/>
          <w:szCs w:val="20"/>
        </w:rPr>
        <w:t>A</w:t>
      </w:r>
      <w:r w:rsidR="00164282">
        <w:rPr>
          <w:sz w:val="20"/>
          <w:szCs w:val="20"/>
        </w:rPr>
        <w:t>BQ</w:t>
      </w:r>
      <w:r w:rsidRPr="00E17EA6">
        <w:rPr>
          <w:sz w:val="20"/>
          <w:szCs w:val="20"/>
        </w:rPr>
        <w:t>S.A</w:t>
      </w:r>
      <w:proofErr w:type="spellEnd"/>
      <w:r w:rsidRPr="00E17EA6">
        <w:rPr>
          <w:sz w:val="20"/>
          <w:szCs w:val="20"/>
        </w:rPr>
        <w:t xml:space="preserve"> no paso la Evaluación de la </w:t>
      </w:r>
      <w:proofErr w:type="spellStart"/>
      <w:r w:rsidRPr="00E17EA6">
        <w:rPr>
          <w:sz w:val="20"/>
          <w:szCs w:val="20"/>
        </w:rPr>
        <w:t>Preoferta</w:t>
      </w:r>
      <w:proofErr w:type="spellEnd"/>
      <w:r w:rsidRPr="00E17EA6">
        <w:rPr>
          <w:sz w:val="20"/>
          <w:szCs w:val="20"/>
        </w:rPr>
        <w:t xml:space="preserve"> del Procedimiento Especial Abreviado Para el Otorgamiento de Concesiones debido a que no tenía flota inscrita en la ruta </w:t>
      </w:r>
      <w:proofErr w:type="spellStart"/>
      <w:r w:rsidRPr="00E17EA6">
        <w:rPr>
          <w:sz w:val="20"/>
          <w:szCs w:val="20"/>
        </w:rPr>
        <w:t>N°</w:t>
      </w:r>
      <w:proofErr w:type="spellEnd"/>
      <w:r w:rsidR="00164282">
        <w:rPr>
          <w:sz w:val="20"/>
          <w:szCs w:val="20"/>
        </w:rPr>
        <w:t>…</w:t>
      </w:r>
      <w:r w:rsidRPr="00E17EA6">
        <w:rPr>
          <w:sz w:val="20"/>
          <w:szCs w:val="20"/>
        </w:rPr>
        <w:t xml:space="preserve"> </w:t>
      </w:r>
    </w:p>
    <w:p w:rsidR="004D1BCD" w:rsidRPr="00E17EA6" w:rsidRDefault="004D1BCD" w:rsidP="004D1BCD">
      <w:pPr>
        <w:pStyle w:val="Default"/>
        <w:ind w:left="1134" w:right="851" w:hanging="283"/>
        <w:jc w:val="both"/>
        <w:rPr>
          <w:b/>
          <w:bCs/>
          <w:sz w:val="20"/>
          <w:szCs w:val="20"/>
        </w:rPr>
      </w:pPr>
    </w:p>
    <w:p w:rsidR="004D1BCD" w:rsidRPr="00E17EA6" w:rsidRDefault="004D1BCD" w:rsidP="004D1BCD">
      <w:pPr>
        <w:pStyle w:val="Default"/>
        <w:ind w:left="1134" w:right="851" w:hanging="283"/>
        <w:jc w:val="both"/>
        <w:rPr>
          <w:b/>
          <w:bCs/>
          <w:sz w:val="20"/>
          <w:szCs w:val="20"/>
        </w:rPr>
      </w:pPr>
      <w:r w:rsidRPr="00E17EA6">
        <w:rPr>
          <w:b/>
          <w:bCs/>
          <w:sz w:val="20"/>
          <w:szCs w:val="20"/>
        </w:rPr>
        <w:t>Ruta</w:t>
      </w:r>
      <w:r w:rsidR="00164282">
        <w:rPr>
          <w:b/>
          <w:bCs/>
          <w:sz w:val="20"/>
          <w:szCs w:val="20"/>
        </w:rPr>
        <w:t>…</w:t>
      </w:r>
      <w:r w:rsidRPr="00E17EA6">
        <w:rPr>
          <w:b/>
          <w:bCs/>
          <w:sz w:val="20"/>
          <w:szCs w:val="20"/>
        </w:rPr>
        <w:t xml:space="preserve"> </w:t>
      </w:r>
    </w:p>
    <w:p w:rsidR="00965CCD" w:rsidRPr="00E17EA6" w:rsidRDefault="00965CCD" w:rsidP="004D1BCD">
      <w:pPr>
        <w:pStyle w:val="Default"/>
        <w:ind w:left="1134" w:right="851" w:hanging="283"/>
        <w:jc w:val="both"/>
        <w:rPr>
          <w:sz w:val="20"/>
          <w:szCs w:val="20"/>
        </w:rPr>
      </w:pPr>
    </w:p>
    <w:p w:rsidR="004D1BCD" w:rsidRPr="00E17EA6" w:rsidRDefault="004D1BCD" w:rsidP="004D1BCD">
      <w:pPr>
        <w:pStyle w:val="Default"/>
        <w:ind w:left="1134" w:right="851" w:hanging="283"/>
        <w:jc w:val="both"/>
        <w:rPr>
          <w:sz w:val="20"/>
          <w:szCs w:val="20"/>
        </w:rPr>
      </w:pPr>
      <w:r w:rsidRPr="00E17EA6">
        <w:rPr>
          <w:b/>
          <w:bCs/>
          <w:sz w:val="20"/>
          <w:szCs w:val="20"/>
        </w:rPr>
        <w:t xml:space="preserve">a- </w:t>
      </w:r>
      <w:r w:rsidRPr="00E17EA6">
        <w:rPr>
          <w:sz w:val="20"/>
          <w:szCs w:val="20"/>
        </w:rPr>
        <w:t xml:space="preserve">La empresa tiene autorizado el recorrido establecido como </w:t>
      </w:r>
      <w:r w:rsidR="00164282">
        <w:rPr>
          <w:sz w:val="20"/>
          <w:szCs w:val="20"/>
        </w:rPr>
        <w:t>…</w:t>
      </w:r>
      <w:r w:rsidRPr="00E17EA6">
        <w:rPr>
          <w:sz w:val="20"/>
          <w:szCs w:val="20"/>
        </w:rPr>
        <w:t xml:space="preserve"> por</w:t>
      </w:r>
      <w:proofErr w:type="gramStart"/>
      <w:r w:rsidRPr="00E17EA6">
        <w:rPr>
          <w:sz w:val="20"/>
          <w:szCs w:val="20"/>
        </w:rPr>
        <w:t xml:space="preserve"> </w:t>
      </w:r>
      <w:r w:rsidR="00164282">
        <w:rPr>
          <w:sz w:val="20"/>
          <w:szCs w:val="20"/>
        </w:rPr>
        <w:t>..</w:t>
      </w:r>
      <w:proofErr w:type="gramEnd"/>
      <w:r w:rsidRPr="00E17EA6">
        <w:rPr>
          <w:sz w:val="20"/>
          <w:szCs w:val="20"/>
        </w:rPr>
        <w:t xml:space="preserve"> y por </w:t>
      </w:r>
      <w:r w:rsidR="00164282">
        <w:rPr>
          <w:sz w:val="20"/>
          <w:szCs w:val="20"/>
        </w:rPr>
        <w:t>…</w:t>
      </w:r>
      <w:r w:rsidRPr="00E17EA6">
        <w:rPr>
          <w:sz w:val="20"/>
          <w:szCs w:val="20"/>
        </w:rPr>
        <w:t xml:space="preserve"> pero modifico el recorrido y lo realiza hasta San</w:t>
      </w:r>
      <w:r w:rsidR="00164282">
        <w:rPr>
          <w:sz w:val="20"/>
          <w:szCs w:val="20"/>
        </w:rPr>
        <w:t xml:space="preserve"> …</w:t>
      </w:r>
      <w:r w:rsidRPr="00E17EA6">
        <w:rPr>
          <w:sz w:val="20"/>
          <w:szCs w:val="20"/>
        </w:rPr>
        <w:t xml:space="preserve"> </w:t>
      </w:r>
    </w:p>
    <w:p w:rsidR="004D1BCD" w:rsidRPr="00E17EA6" w:rsidRDefault="004D1BCD" w:rsidP="004D1BCD">
      <w:pPr>
        <w:pStyle w:val="Default"/>
        <w:ind w:left="1134" w:right="851" w:hanging="283"/>
        <w:jc w:val="both"/>
        <w:rPr>
          <w:sz w:val="20"/>
          <w:szCs w:val="20"/>
        </w:rPr>
      </w:pPr>
      <w:r w:rsidRPr="00E17EA6">
        <w:rPr>
          <w:b/>
          <w:bCs/>
          <w:sz w:val="20"/>
          <w:szCs w:val="20"/>
        </w:rPr>
        <w:t xml:space="preserve">b- </w:t>
      </w:r>
      <w:r w:rsidRPr="00E17EA6">
        <w:rPr>
          <w:sz w:val="20"/>
          <w:szCs w:val="20"/>
        </w:rPr>
        <w:t xml:space="preserve">La empresa </w:t>
      </w:r>
      <w:proofErr w:type="spellStart"/>
      <w:r w:rsidR="00164282" w:rsidRPr="00E17EA6">
        <w:rPr>
          <w:sz w:val="20"/>
          <w:szCs w:val="20"/>
        </w:rPr>
        <w:t>A</w:t>
      </w:r>
      <w:r w:rsidR="00164282">
        <w:rPr>
          <w:sz w:val="20"/>
          <w:szCs w:val="20"/>
        </w:rPr>
        <w:t>BQ</w:t>
      </w:r>
      <w:r w:rsidR="00164282" w:rsidRPr="00E17EA6">
        <w:rPr>
          <w:sz w:val="20"/>
          <w:szCs w:val="20"/>
        </w:rPr>
        <w:t>S.A</w:t>
      </w:r>
      <w:proofErr w:type="spellEnd"/>
      <w:r w:rsidR="00164282" w:rsidRPr="00E17EA6">
        <w:rPr>
          <w:sz w:val="20"/>
          <w:szCs w:val="20"/>
        </w:rPr>
        <w:t xml:space="preserve"> </w:t>
      </w:r>
      <w:r w:rsidRPr="00E17EA6">
        <w:rPr>
          <w:sz w:val="20"/>
          <w:szCs w:val="20"/>
        </w:rPr>
        <w:t xml:space="preserve">no paso la Evaluación de la </w:t>
      </w:r>
      <w:proofErr w:type="spellStart"/>
      <w:r w:rsidRPr="00E17EA6">
        <w:rPr>
          <w:sz w:val="20"/>
          <w:szCs w:val="20"/>
        </w:rPr>
        <w:t>Preoferta</w:t>
      </w:r>
      <w:proofErr w:type="spellEnd"/>
      <w:r w:rsidRPr="00E17EA6">
        <w:rPr>
          <w:sz w:val="20"/>
          <w:szCs w:val="20"/>
        </w:rPr>
        <w:t xml:space="preserve"> del Procedimiento Especial Abreviado Para el Otorgamiento de Concesiones debido a que no tenía flota inscrita en dicha Ruta </w:t>
      </w:r>
      <w:proofErr w:type="spellStart"/>
      <w:r w:rsidRPr="00E17EA6">
        <w:rPr>
          <w:sz w:val="20"/>
          <w:szCs w:val="20"/>
        </w:rPr>
        <w:t>N°</w:t>
      </w:r>
      <w:proofErr w:type="spellEnd"/>
      <w:r w:rsidR="00164282">
        <w:rPr>
          <w:sz w:val="20"/>
          <w:szCs w:val="20"/>
        </w:rPr>
        <w:t>…</w:t>
      </w:r>
      <w:r w:rsidRPr="00E17EA6">
        <w:rPr>
          <w:sz w:val="20"/>
          <w:szCs w:val="20"/>
        </w:rPr>
        <w:t xml:space="preserve"> </w:t>
      </w:r>
    </w:p>
    <w:p w:rsidR="004D1BCD" w:rsidRPr="00E17EA6" w:rsidRDefault="004D1BCD" w:rsidP="004D1BCD">
      <w:pPr>
        <w:pStyle w:val="Default"/>
        <w:ind w:left="1134" w:right="851" w:hanging="283"/>
        <w:jc w:val="both"/>
        <w:rPr>
          <w:sz w:val="20"/>
          <w:szCs w:val="20"/>
        </w:rPr>
      </w:pPr>
      <w:r w:rsidRPr="00E17EA6">
        <w:rPr>
          <w:b/>
          <w:bCs/>
          <w:sz w:val="20"/>
          <w:szCs w:val="20"/>
        </w:rPr>
        <w:t xml:space="preserve">c- </w:t>
      </w:r>
      <w:r w:rsidRPr="00E17EA6">
        <w:rPr>
          <w:sz w:val="20"/>
          <w:szCs w:val="20"/>
        </w:rPr>
        <w:t xml:space="preserve">La empresa </w:t>
      </w:r>
      <w:proofErr w:type="spellStart"/>
      <w:r w:rsidR="00164282" w:rsidRPr="00E17EA6">
        <w:rPr>
          <w:sz w:val="20"/>
          <w:szCs w:val="20"/>
        </w:rPr>
        <w:t>A</w:t>
      </w:r>
      <w:r w:rsidR="00164282">
        <w:rPr>
          <w:sz w:val="20"/>
          <w:szCs w:val="20"/>
        </w:rPr>
        <w:t>BQ</w:t>
      </w:r>
      <w:r w:rsidR="00164282" w:rsidRPr="00E17EA6">
        <w:rPr>
          <w:sz w:val="20"/>
          <w:szCs w:val="20"/>
        </w:rPr>
        <w:t>S.A</w:t>
      </w:r>
      <w:proofErr w:type="spellEnd"/>
      <w:r w:rsidR="00164282" w:rsidRPr="00E17EA6">
        <w:rPr>
          <w:sz w:val="20"/>
          <w:szCs w:val="20"/>
        </w:rPr>
        <w:t xml:space="preserve"> </w:t>
      </w:r>
      <w:r w:rsidRPr="00E17EA6">
        <w:rPr>
          <w:sz w:val="20"/>
          <w:szCs w:val="20"/>
        </w:rPr>
        <w:t xml:space="preserve">A modifico el recorrido es </w:t>
      </w:r>
      <w:r w:rsidR="00164282">
        <w:rPr>
          <w:sz w:val="20"/>
          <w:szCs w:val="20"/>
        </w:rPr>
        <w:t>…y a las ….</w:t>
      </w:r>
      <w:r w:rsidRPr="00E17EA6">
        <w:rPr>
          <w:sz w:val="20"/>
          <w:szCs w:val="20"/>
        </w:rPr>
        <w:t xml:space="preserve"> el cual era de aproximadamente 20 Km y lo realiza de y lo realiza de </w:t>
      </w:r>
      <w:r w:rsidR="00164282">
        <w:rPr>
          <w:sz w:val="20"/>
          <w:szCs w:val="20"/>
        </w:rPr>
        <w:t>…</w:t>
      </w:r>
      <w:r w:rsidRPr="00E17EA6">
        <w:rPr>
          <w:sz w:val="20"/>
          <w:szCs w:val="20"/>
        </w:rPr>
        <w:t xml:space="preserve"> a San </w:t>
      </w:r>
      <w:r w:rsidR="00164282">
        <w:rPr>
          <w:sz w:val="20"/>
          <w:szCs w:val="20"/>
        </w:rPr>
        <w:t>…</w:t>
      </w:r>
      <w:r w:rsidRPr="00E17EA6">
        <w:rPr>
          <w:sz w:val="20"/>
          <w:szCs w:val="20"/>
        </w:rPr>
        <w:t xml:space="preserve"> cobrando una tarifa de 2200 colones la cual no está en el pliego tarifario de ARESEP. </w:t>
      </w:r>
    </w:p>
    <w:p w:rsidR="00965CCD" w:rsidRPr="00E17EA6" w:rsidRDefault="00965CCD" w:rsidP="004D1BCD">
      <w:pPr>
        <w:pStyle w:val="Default"/>
        <w:ind w:left="1134" w:right="851" w:hanging="283"/>
        <w:jc w:val="both"/>
        <w:rPr>
          <w:sz w:val="20"/>
          <w:szCs w:val="20"/>
        </w:rPr>
      </w:pPr>
    </w:p>
    <w:p w:rsidR="004D1BCD" w:rsidRPr="00E17EA6" w:rsidRDefault="004D1BCD" w:rsidP="004D1BCD">
      <w:pPr>
        <w:pStyle w:val="Default"/>
        <w:ind w:left="1134" w:right="851" w:hanging="283"/>
        <w:jc w:val="both"/>
        <w:rPr>
          <w:b/>
          <w:bCs/>
          <w:sz w:val="20"/>
          <w:szCs w:val="20"/>
        </w:rPr>
      </w:pPr>
      <w:r w:rsidRPr="00E17EA6">
        <w:rPr>
          <w:b/>
          <w:bCs/>
          <w:sz w:val="20"/>
          <w:szCs w:val="20"/>
        </w:rPr>
        <w:t xml:space="preserve">Ruta </w:t>
      </w:r>
      <w:proofErr w:type="spellStart"/>
      <w:r w:rsidRPr="00E17EA6">
        <w:rPr>
          <w:b/>
          <w:bCs/>
          <w:sz w:val="20"/>
          <w:szCs w:val="20"/>
        </w:rPr>
        <w:t>N°690</w:t>
      </w:r>
      <w:proofErr w:type="spellEnd"/>
      <w:r w:rsidRPr="00E17EA6">
        <w:rPr>
          <w:b/>
          <w:bCs/>
          <w:sz w:val="20"/>
          <w:szCs w:val="20"/>
        </w:rPr>
        <w:t xml:space="preserve"> </w:t>
      </w:r>
    </w:p>
    <w:p w:rsidR="00965CCD" w:rsidRPr="00E17EA6" w:rsidRDefault="00965CCD" w:rsidP="004D1BCD">
      <w:pPr>
        <w:pStyle w:val="Default"/>
        <w:ind w:left="1134" w:right="851" w:hanging="283"/>
        <w:jc w:val="both"/>
        <w:rPr>
          <w:sz w:val="20"/>
          <w:szCs w:val="20"/>
        </w:rPr>
      </w:pPr>
    </w:p>
    <w:p w:rsidR="004D1BCD" w:rsidRPr="00E17EA6" w:rsidRDefault="004D1BCD" w:rsidP="004D1BCD">
      <w:pPr>
        <w:pStyle w:val="Default"/>
        <w:ind w:left="1134" w:right="851" w:hanging="283"/>
        <w:jc w:val="both"/>
        <w:rPr>
          <w:sz w:val="20"/>
          <w:szCs w:val="20"/>
        </w:rPr>
      </w:pPr>
      <w:r w:rsidRPr="00E17EA6">
        <w:rPr>
          <w:b/>
          <w:bCs/>
          <w:sz w:val="20"/>
          <w:szCs w:val="20"/>
        </w:rPr>
        <w:t xml:space="preserve">a- </w:t>
      </w:r>
      <w:r w:rsidRPr="00E17EA6">
        <w:rPr>
          <w:sz w:val="20"/>
          <w:szCs w:val="20"/>
        </w:rPr>
        <w:t xml:space="preserve">El recorrido descrito </w:t>
      </w:r>
      <w:r w:rsidR="00164282">
        <w:rPr>
          <w:sz w:val="20"/>
          <w:szCs w:val="20"/>
        </w:rPr>
        <w:t>…</w:t>
      </w:r>
      <w:r w:rsidRPr="00E17EA6">
        <w:rPr>
          <w:sz w:val="20"/>
          <w:szCs w:val="20"/>
        </w:rPr>
        <w:t xml:space="preserve"> autorizado en el artículo Nº 6.12, de la sesión ordinaria 17-2013 del 28 de febrero de 2013, de la Junta Directiva fue eliminado y se sustituye con la continuación de los servicios de </w:t>
      </w:r>
      <w:r w:rsidR="00164282">
        <w:rPr>
          <w:sz w:val="20"/>
          <w:szCs w:val="20"/>
        </w:rPr>
        <w:t>….</w:t>
      </w:r>
      <w:r w:rsidRPr="00E17EA6">
        <w:rPr>
          <w:sz w:val="20"/>
          <w:szCs w:val="20"/>
        </w:rPr>
        <w:t xml:space="preserve">  los cuales continúan hasta San </w:t>
      </w:r>
      <w:r w:rsidR="00164282">
        <w:rPr>
          <w:sz w:val="20"/>
          <w:szCs w:val="20"/>
        </w:rPr>
        <w:t>…</w:t>
      </w:r>
      <w:r w:rsidRPr="00E17EA6">
        <w:rPr>
          <w:sz w:val="20"/>
          <w:szCs w:val="20"/>
        </w:rPr>
        <w:t xml:space="preserve">. </w:t>
      </w:r>
    </w:p>
    <w:p w:rsidR="004D1BCD" w:rsidRPr="00E17EA6" w:rsidRDefault="004D1BCD" w:rsidP="004D1BCD">
      <w:pPr>
        <w:pStyle w:val="Default"/>
        <w:ind w:left="1134" w:right="851" w:hanging="283"/>
        <w:jc w:val="both"/>
        <w:rPr>
          <w:sz w:val="20"/>
          <w:szCs w:val="20"/>
        </w:rPr>
      </w:pPr>
      <w:r w:rsidRPr="00E17EA6">
        <w:rPr>
          <w:b/>
          <w:bCs/>
          <w:sz w:val="20"/>
          <w:szCs w:val="20"/>
        </w:rPr>
        <w:t xml:space="preserve">b- </w:t>
      </w:r>
      <w:r w:rsidRPr="00E17EA6">
        <w:rPr>
          <w:sz w:val="20"/>
          <w:szCs w:val="20"/>
        </w:rPr>
        <w:t xml:space="preserve">La empresa </w:t>
      </w:r>
      <w:proofErr w:type="spellStart"/>
      <w:r w:rsidR="00164282" w:rsidRPr="00E17EA6">
        <w:rPr>
          <w:sz w:val="20"/>
          <w:szCs w:val="20"/>
        </w:rPr>
        <w:t>A</w:t>
      </w:r>
      <w:r w:rsidR="00164282">
        <w:rPr>
          <w:sz w:val="20"/>
          <w:szCs w:val="20"/>
        </w:rPr>
        <w:t>BQ</w:t>
      </w:r>
      <w:r w:rsidR="00164282" w:rsidRPr="00E17EA6">
        <w:rPr>
          <w:sz w:val="20"/>
          <w:szCs w:val="20"/>
        </w:rPr>
        <w:t>S.A</w:t>
      </w:r>
      <w:proofErr w:type="spellEnd"/>
      <w:r w:rsidRPr="00E17EA6">
        <w:rPr>
          <w:sz w:val="20"/>
          <w:szCs w:val="20"/>
        </w:rPr>
        <w:t xml:space="preserve">. solamente está brindando el servicio en el ramal descrito como </w:t>
      </w:r>
      <w:r w:rsidR="00164282">
        <w:rPr>
          <w:sz w:val="20"/>
          <w:szCs w:val="20"/>
        </w:rPr>
        <w:t>…</w:t>
      </w:r>
      <w:r w:rsidRPr="00E17EA6">
        <w:rPr>
          <w:sz w:val="20"/>
          <w:szCs w:val="20"/>
        </w:rPr>
        <w:t xml:space="preserve"> </w:t>
      </w:r>
    </w:p>
    <w:p w:rsidR="004D1BCD" w:rsidRPr="00E17EA6" w:rsidRDefault="004D1BCD" w:rsidP="00164282">
      <w:pPr>
        <w:pStyle w:val="Default"/>
        <w:ind w:left="1134" w:right="851" w:hanging="283"/>
        <w:jc w:val="both"/>
        <w:rPr>
          <w:sz w:val="20"/>
          <w:szCs w:val="20"/>
        </w:rPr>
      </w:pPr>
      <w:r w:rsidRPr="00E17EA6">
        <w:rPr>
          <w:b/>
          <w:bCs/>
          <w:sz w:val="20"/>
          <w:szCs w:val="20"/>
        </w:rPr>
        <w:t xml:space="preserve">c- </w:t>
      </w:r>
      <w:r w:rsidRPr="00E17EA6">
        <w:rPr>
          <w:sz w:val="20"/>
          <w:szCs w:val="20"/>
        </w:rPr>
        <w:t xml:space="preserve">La empresa </w:t>
      </w:r>
      <w:proofErr w:type="spellStart"/>
      <w:r w:rsidR="00164282" w:rsidRPr="00E17EA6">
        <w:rPr>
          <w:sz w:val="20"/>
          <w:szCs w:val="20"/>
        </w:rPr>
        <w:t>A</w:t>
      </w:r>
      <w:r w:rsidR="00164282">
        <w:rPr>
          <w:sz w:val="20"/>
          <w:szCs w:val="20"/>
        </w:rPr>
        <w:t>BQ</w:t>
      </w:r>
      <w:r w:rsidR="00164282" w:rsidRPr="00E17EA6">
        <w:rPr>
          <w:sz w:val="20"/>
          <w:szCs w:val="20"/>
        </w:rPr>
        <w:t>S.A</w:t>
      </w:r>
      <w:proofErr w:type="spellEnd"/>
      <w:r w:rsidR="00164282" w:rsidRPr="00E17EA6">
        <w:rPr>
          <w:sz w:val="20"/>
          <w:szCs w:val="20"/>
        </w:rPr>
        <w:t xml:space="preserve"> </w:t>
      </w:r>
      <w:r w:rsidRPr="00E17EA6">
        <w:rPr>
          <w:sz w:val="20"/>
          <w:szCs w:val="20"/>
        </w:rPr>
        <w:t xml:space="preserve">A no paso la Evaluación de la </w:t>
      </w:r>
      <w:proofErr w:type="spellStart"/>
      <w:r w:rsidRPr="00E17EA6">
        <w:rPr>
          <w:sz w:val="20"/>
          <w:szCs w:val="20"/>
        </w:rPr>
        <w:t>Preoferta</w:t>
      </w:r>
      <w:proofErr w:type="spellEnd"/>
      <w:r w:rsidRPr="00E17EA6">
        <w:rPr>
          <w:sz w:val="20"/>
          <w:szCs w:val="20"/>
        </w:rPr>
        <w:t xml:space="preserve"> del Procedimiento Especial Abreviado Para el Otorgamiento de Concesiones debido a que no tenía flota inscrita en la ruta </w:t>
      </w:r>
      <w:proofErr w:type="spellStart"/>
      <w:r w:rsidRPr="00E17EA6">
        <w:rPr>
          <w:sz w:val="20"/>
          <w:szCs w:val="20"/>
        </w:rPr>
        <w:t>N°</w:t>
      </w:r>
      <w:proofErr w:type="spellEnd"/>
      <w:r w:rsidR="00164282">
        <w:rPr>
          <w:sz w:val="20"/>
          <w:szCs w:val="20"/>
        </w:rPr>
        <w:t>…</w:t>
      </w:r>
    </w:p>
    <w:p w:rsidR="004D1BCD" w:rsidRPr="00E17EA6" w:rsidRDefault="004D1BCD" w:rsidP="004D1BCD">
      <w:pPr>
        <w:pStyle w:val="Default"/>
        <w:ind w:left="1134" w:right="851" w:hanging="283"/>
        <w:jc w:val="both"/>
        <w:rPr>
          <w:sz w:val="20"/>
          <w:szCs w:val="20"/>
        </w:rPr>
      </w:pPr>
      <w:r w:rsidRPr="00E17EA6">
        <w:rPr>
          <w:sz w:val="20"/>
          <w:szCs w:val="20"/>
        </w:rPr>
        <w:t xml:space="preserve">3. Denegar la solicitud de la empresa </w:t>
      </w:r>
      <w:r w:rsidRPr="00E17EA6">
        <w:rPr>
          <w:b/>
          <w:bCs/>
          <w:sz w:val="20"/>
          <w:szCs w:val="20"/>
        </w:rPr>
        <w:t xml:space="preserve">IR </w:t>
      </w:r>
      <w:r w:rsidRPr="00E17EA6">
        <w:rPr>
          <w:sz w:val="20"/>
          <w:szCs w:val="20"/>
        </w:rPr>
        <w:t xml:space="preserve">de brindar el servicio con las comunidades autorizadas debido a que el operador se designa según lo establece: </w:t>
      </w:r>
    </w:p>
    <w:p w:rsidR="004D1BCD" w:rsidRPr="00E17EA6" w:rsidRDefault="004D1BCD" w:rsidP="004D1BCD">
      <w:pPr>
        <w:pStyle w:val="Default"/>
        <w:ind w:left="851" w:right="851"/>
        <w:jc w:val="both"/>
        <w:rPr>
          <w:sz w:val="20"/>
          <w:szCs w:val="20"/>
        </w:rPr>
      </w:pPr>
    </w:p>
    <w:p w:rsidR="004D1BCD" w:rsidRPr="00E17EA6" w:rsidRDefault="004D1BCD" w:rsidP="004D1BCD">
      <w:pPr>
        <w:pStyle w:val="Default"/>
        <w:ind w:left="1134" w:right="851"/>
        <w:jc w:val="both"/>
        <w:rPr>
          <w:sz w:val="20"/>
          <w:szCs w:val="20"/>
        </w:rPr>
      </w:pPr>
      <w:r w:rsidRPr="00E17EA6">
        <w:rPr>
          <w:b/>
          <w:bCs/>
          <w:sz w:val="20"/>
          <w:szCs w:val="20"/>
        </w:rPr>
        <w:t xml:space="preserve">a) </w:t>
      </w:r>
      <w:r w:rsidRPr="00E17EA6">
        <w:rPr>
          <w:sz w:val="20"/>
          <w:szCs w:val="20"/>
        </w:rPr>
        <w:t xml:space="preserve">Artículo 8º, del Decreto </w:t>
      </w:r>
      <w:proofErr w:type="spellStart"/>
      <w:r w:rsidRPr="00E17EA6">
        <w:rPr>
          <w:sz w:val="20"/>
          <w:szCs w:val="20"/>
        </w:rPr>
        <w:t>Nº</w:t>
      </w:r>
      <w:proofErr w:type="spellEnd"/>
      <w:r w:rsidRPr="00E17EA6">
        <w:rPr>
          <w:sz w:val="20"/>
          <w:szCs w:val="20"/>
        </w:rPr>
        <w:t xml:space="preserve"> 34992-</w:t>
      </w:r>
      <w:proofErr w:type="spellStart"/>
      <w:r w:rsidRPr="00E17EA6">
        <w:rPr>
          <w:sz w:val="20"/>
          <w:szCs w:val="20"/>
        </w:rPr>
        <w:t>MOPT</w:t>
      </w:r>
      <w:proofErr w:type="spellEnd"/>
      <w:r w:rsidRPr="00E17EA6">
        <w:rPr>
          <w:sz w:val="20"/>
          <w:szCs w:val="20"/>
        </w:rPr>
        <w:t xml:space="preserve"> denominado “Reglamento para el Otorgamiento de Permisos de Operación en el servicio regular de transporte automotores colectivos”, el cual indica: “ </w:t>
      </w:r>
    </w:p>
    <w:p w:rsidR="004D1BCD" w:rsidRPr="00E17EA6" w:rsidRDefault="004D1BCD" w:rsidP="004D1BCD">
      <w:pPr>
        <w:pStyle w:val="Default"/>
        <w:ind w:left="851" w:right="851"/>
        <w:jc w:val="both"/>
        <w:rPr>
          <w:sz w:val="20"/>
          <w:szCs w:val="20"/>
        </w:rPr>
      </w:pPr>
    </w:p>
    <w:p w:rsidR="004D1BCD" w:rsidRPr="00E17EA6" w:rsidRDefault="004D1BCD" w:rsidP="004D1BCD">
      <w:pPr>
        <w:pStyle w:val="Default"/>
        <w:ind w:left="1134" w:right="851"/>
        <w:jc w:val="both"/>
        <w:rPr>
          <w:sz w:val="20"/>
          <w:szCs w:val="20"/>
        </w:rPr>
      </w:pPr>
      <w:r w:rsidRPr="00E17EA6">
        <w:rPr>
          <w:sz w:val="20"/>
          <w:szCs w:val="20"/>
        </w:rPr>
        <w:t>- Sobre el Procedimiento Para la Determinación del Permisionario</w:t>
      </w:r>
    </w:p>
    <w:p w:rsidR="004D1BCD" w:rsidRPr="00E17EA6" w:rsidRDefault="004D1BCD" w:rsidP="004D1BCD">
      <w:pPr>
        <w:pStyle w:val="Default"/>
        <w:ind w:left="1134" w:right="851"/>
        <w:jc w:val="both"/>
        <w:rPr>
          <w:sz w:val="20"/>
          <w:szCs w:val="20"/>
        </w:rPr>
      </w:pPr>
      <w:r w:rsidRPr="00E17EA6">
        <w:rPr>
          <w:sz w:val="20"/>
          <w:szCs w:val="20"/>
        </w:rPr>
        <w:t xml:space="preserve"> </w:t>
      </w:r>
    </w:p>
    <w:p w:rsidR="004D1BCD" w:rsidRPr="00E17EA6" w:rsidRDefault="004D1BCD" w:rsidP="004D1BCD">
      <w:pPr>
        <w:pStyle w:val="Default"/>
        <w:ind w:left="1134" w:right="851"/>
        <w:jc w:val="both"/>
        <w:rPr>
          <w:sz w:val="20"/>
          <w:szCs w:val="20"/>
        </w:rPr>
      </w:pPr>
      <w:r w:rsidRPr="00E17EA6">
        <w:rPr>
          <w:sz w:val="20"/>
          <w:szCs w:val="20"/>
        </w:rPr>
        <w:lastRenderedPageBreak/>
        <w:t xml:space="preserve">1- Si la necesidad surge por una causa imputable a un operador autorizado en una ruta preexistente, el Consejo podrá autorizar de forma inmediata al particular que cuente con el equipo e infraestructura necesaria para garantizar la continuidad en la prestación del servicio conforme las políticas que apliquen. Tendrán prioridad los concesionarios que además de reunir los requisitos antes citados compartan la mayor parte del corredor común de la ruta, cuando así lo determinen los estudios técnicos correspondientes. De no haber corredor común, se podrá autorizar al concesionario de la ruta más cercana que cuente con las condiciones antes dichas. En caso de existir coincidencia en los operadores que reúnan tales requisitos, se optará por el que ofrezca los equipos más aptos y eficientes para garantizar la calidad del servicio.” </w:t>
      </w:r>
    </w:p>
    <w:p w:rsidR="004D1BCD" w:rsidRPr="00E17EA6" w:rsidRDefault="004D1BCD" w:rsidP="004D1BCD">
      <w:pPr>
        <w:pStyle w:val="Default"/>
        <w:ind w:left="851" w:right="851"/>
        <w:jc w:val="both"/>
        <w:rPr>
          <w:sz w:val="20"/>
          <w:szCs w:val="20"/>
        </w:rPr>
      </w:pPr>
    </w:p>
    <w:p w:rsidR="004D1BCD" w:rsidRPr="00E17EA6" w:rsidRDefault="004D1BCD" w:rsidP="004D1BCD">
      <w:pPr>
        <w:pStyle w:val="Default"/>
        <w:ind w:left="1134" w:right="851" w:hanging="283"/>
        <w:jc w:val="both"/>
        <w:rPr>
          <w:sz w:val="20"/>
          <w:szCs w:val="20"/>
        </w:rPr>
      </w:pPr>
      <w:r w:rsidRPr="00E17EA6">
        <w:rPr>
          <w:sz w:val="20"/>
          <w:szCs w:val="20"/>
        </w:rPr>
        <w:t xml:space="preserve">4. Debido a que la empresa </w:t>
      </w:r>
      <w:proofErr w:type="spellStart"/>
      <w:r w:rsidR="00164282" w:rsidRPr="00164282">
        <w:rPr>
          <w:b/>
          <w:sz w:val="20"/>
          <w:szCs w:val="20"/>
        </w:rPr>
        <w:t>ABQS.A</w:t>
      </w:r>
      <w:proofErr w:type="spellEnd"/>
      <w:r w:rsidR="00164282" w:rsidRPr="00E17EA6">
        <w:rPr>
          <w:sz w:val="20"/>
          <w:szCs w:val="20"/>
        </w:rPr>
        <w:t xml:space="preserve"> </w:t>
      </w:r>
      <w:r w:rsidRPr="00E17EA6">
        <w:rPr>
          <w:sz w:val="20"/>
          <w:szCs w:val="20"/>
        </w:rPr>
        <w:t xml:space="preserve">no pasó la Evaluación de la </w:t>
      </w:r>
      <w:proofErr w:type="spellStart"/>
      <w:r w:rsidRPr="00E17EA6">
        <w:rPr>
          <w:sz w:val="20"/>
          <w:szCs w:val="20"/>
        </w:rPr>
        <w:t>Preoferta</w:t>
      </w:r>
      <w:proofErr w:type="spellEnd"/>
      <w:r w:rsidRPr="00E17EA6">
        <w:rPr>
          <w:sz w:val="20"/>
          <w:szCs w:val="20"/>
        </w:rPr>
        <w:t xml:space="preserve"> del Procedimiento Especial Abreviado Para el Otorgamiento de Concesiones en ninguna de las tres rutas, ordenar a Dirección Técnica en conjunto con la Dirección de Asuntos Jurídicos elaborar el Cartel de Licitación para nombrar un operador en las tres rutas. </w:t>
      </w:r>
    </w:p>
    <w:p w:rsidR="004D1BCD" w:rsidRPr="00E17EA6" w:rsidRDefault="004D1BCD" w:rsidP="004D1BCD">
      <w:pPr>
        <w:pStyle w:val="Default"/>
        <w:ind w:left="1134" w:right="851" w:hanging="283"/>
        <w:jc w:val="both"/>
        <w:rPr>
          <w:sz w:val="20"/>
          <w:szCs w:val="20"/>
        </w:rPr>
      </w:pPr>
      <w:r w:rsidRPr="00E17EA6">
        <w:rPr>
          <w:sz w:val="20"/>
          <w:szCs w:val="20"/>
        </w:rPr>
        <w:t xml:space="preserve">5. Ordenar al Dirección Técnica efectuar un estudio en el cual realice una reestructuración de las rutas y determine: </w:t>
      </w:r>
    </w:p>
    <w:p w:rsidR="004D1BCD" w:rsidRPr="00E17EA6" w:rsidRDefault="004D1BCD" w:rsidP="004D1BCD">
      <w:pPr>
        <w:pStyle w:val="Default"/>
        <w:ind w:left="851" w:right="851"/>
        <w:jc w:val="both"/>
        <w:rPr>
          <w:sz w:val="20"/>
          <w:szCs w:val="20"/>
        </w:rPr>
      </w:pPr>
    </w:p>
    <w:p w:rsidR="004D1BCD" w:rsidRPr="00E17EA6" w:rsidRDefault="004D1BCD" w:rsidP="004D1BCD">
      <w:pPr>
        <w:pStyle w:val="Default"/>
        <w:numPr>
          <w:ilvl w:val="0"/>
          <w:numId w:val="21"/>
        </w:numPr>
        <w:ind w:right="851"/>
        <w:jc w:val="both"/>
        <w:rPr>
          <w:sz w:val="20"/>
          <w:szCs w:val="20"/>
        </w:rPr>
      </w:pPr>
      <w:r w:rsidRPr="00E17EA6">
        <w:rPr>
          <w:sz w:val="20"/>
          <w:szCs w:val="20"/>
        </w:rPr>
        <w:t xml:space="preserve">La factibilidad de fusionar las tres rutas para optimizar recursos tales como la flota </w:t>
      </w:r>
    </w:p>
    <w:p w:rsidR="004D1BCD" w:rsidRPr="00E17EA6" w:rsidRDefault="004D1BCD" w:rsidP="004D1BCD">
      <w:pPr>
        <w:pStyle w:val="Default"/>
        <w:ind w:left="1494" w:right="851"/>
        <w:jc w:val="both"/>
        <w:rPr>
          <w:sz w:val="20"/>
          <w:szCs w:val="20"/>
        </w:rPr>
      </w:pPr>
    </w:p>
    <w:p w:rsidR="004D1BCD" w:rsidRPr="00E17EA6" w:rsidRDefault="004D1BCD" w:rsidP="004D1BCD">
      <w:pPr>
        <w:pStyle w:val="Default"/>
        <w:numPr>
          <w:ilvl w:val="0"/>
          <w:numId w:val="21"/>
        </w:numPr>
        <w:ind w:right="851"/>
        <w:jc w:val="both"/>
        <w:rPr>
          <w:sz w:val="20"/>
          <w:szCs w:val="20"/>
        </w:rPr>
      </w:pPr>
      <w:r w:rsidRPr="00E17EA6">
        <w:rPr>
          <w:sz w:val="20"/>
          <w:szCs w:val="20"/>
        </w:rPr>
        <w:t xml:space="preserve">Analizar la posibilidad de autorizar el servicio las </w:t>
      </w:r>
      <w:r w:rsidR="00164282">
        <w:rPr>
          <w:sz w:val="20"/>
          <w:szCs w:val="20"/>
        </w:rPr>
        <w:t>…</w:t>
      </w:r>
      <w:r w:rsidRPr="00E17EA6">
        <w:rPr>
          <w:sz w:val="20"/>
          <w:szCs w:val="20"/>
        </w:rPr>
        <w:t xml:space="preserve">. </w:t>
      </w:r>
    </w:p>
    <w:p w:rsidR="004D1BCD" w:rsidRPr="00E17EA6" w:rsidRDefault="004D1BCD" w:rsidP="004D1BCD">
      <w:pPr>
        <w:pStyle w:val="Prrafodelista"/>
        <w:rPr>
          <w:lang w:val="es-CR"/>
        </w:rPr>
      </w:pPr>
    </w:p>
    <w:p w:rsidR="004D1BCD" w:rsidRPr="00E17EA6" w:rsidRDefault="004D1BCD" w:rsidP="004D1BCD">
      <w:pPr>
        <w:pStyle w:val="Default"/>
        <w:numPr>
          <w:ilvl w:val="0"/>
          <w:numId w:val="21"/>
        </w:numPr>
        <w:ind w:right="851"/>
        <w:jc w:val="both"/>
        <w:rPr>
          <w:sz w:val="20"/>
          <w:szCs w:val="20"/>
        </w:rPr>
      </w:pPr>
      <w:r w:rsidRPr="00E17EA6">
        <w:rPr>
          <w:sz w:val="20"/>
          <w:szCs w:val="20"/>
        </w:rPr>
        <w:t xml:space="preserve">Eliminar la ruta </w:t>
      </w:r>
      <w:r w:rsidR="00164282">
        <w:rPr>
          <w:sz w:val="20"/>
          <w:szCs w:val="20"/>
        </w:rPr>
        <w:t>….</w:t>
      </w:r>
      <w:r w:rsidRPr="00E17EA6">
        <w:rPr>
          <w:sz w:val="20"/>
          <w:szCs w:val="20"/>
        </w:rPr>
        <w:t xml:space="preserve"> y los servicios entre estas dos comunidades integrarlos a la ruta San Vito – Buenos Aires. </w:t>
      </w:r>
    </w:p>
    <w:p w:rsidR="004D1BCD" w:rsidRPr="00E17EA6" w:rsidRDefault="004D1BCD" w:rsidP="004D1BCD">
      <w:pPr>
        <w:pStyle w:val="Prrafodelista"/>
        <w:rPr>
          <w:lang w:val="es-CR"/>
        </w:rPr>
      </w:pPr>
    </w:p>
    <w:p w:rsidR="004D1BCD" w:rsidRPr="00E17EA6" w:rsidRDefault="004D1BCD" w:rsidP="004D1BCD">
      <w:pPr>
        <w:pStyle w:val="Default"/>
        <w:numPr>
          <w:ilvl w:val="0"/>
          <w:numId w:val="21"/>
        </w:numPr>
        <w:ind w:right="851"/>
        <w:jc w:val="both"/>
        <w:rPr>
          <w:sz w:val="20"/>
          <w:szCs w:val="20"/>
        </w:rPr>
      </w:pPr>
      <w:r w:rsidRPr="00E17EA6">
        <w:rPr>
          <w:sz w:val="20"/>
          <w:szCs w:val="20"/>
        </w:rPr>
        <w:t xml:space="preserve">Debido a que en el numeral 5 del por tanto de la Sesión Ordinaria 17-2013, artículo 6.12 del 28 de febrero de 2013, de la Junta Directiva ordena la eliminación tanto de los horarios como el recorrido entre San Vito y Cotón se debe calcular nuevamente la flota de esta ruta. </w:t>
      </w:r>
    </w:p>
    <w:p w:rsidR="004D1BCD" w:rsidRPr="00E17EA6" w:rsidRDefault="004D1BCD" w:rsidP="004D1BCD">
      <w:pPr>
        <w:pStyle w:val="Prrafodelista"/>
        <w:rPr>
          <w:lang w:val="es-CR"/>
        </w:rPr>
      </w:pPr>
    </w:p>
    <w:p w:rsidR="0064607B" w:rsidRPr="00E17EA6" w:rsidRDefault="004D1BCD" w:rsidP="004D1BCD">
      <w:pPr>
        <w:pStyle w:val="Default"/>
        <w:ind w:left="1134" w:right="851" w:hanging="283"/>
        <w:jc w:val="both"/>
        <w:rPr>
          <w:color w:val="000000" w:themeColor="text1"/>
          <w:sz w:val="20"/>
          <w:szCs w:val="20"/>
        </w:rPr>
      </w:pPr>
      <w:r w:rsidRPr="00E17EA6">
        <w:rPr>
          <w:sz w:val="20"/>
          <w:szCs w:val="20"/>
        </w:rPr>
        <w:t xml:space="preserve">6.  Otorgar audiencia a la empresa </w:t>
      </w:r>
      <w:proofErr w:type="spellStart"/>
      <w:r w:rsidRPr="00E17EA6">
        <w:rPr>
          <w:b/>
          <w:bCs/>
          <w:sz w:val="20"/>
          <w:szCs w:val="20"/>
        </w:rPr>
        <w:t>TES.A</w:t>
      </w:r>
      <w:proofErr w:type="spellEnd"/>
      <w:r w:rsidRPr="00E17EA6">
        <w:rPr>
          <w:b/>
          <w:bCs/>
          <w:sz w:val="20"/>
          <w:szCs w:val="20"/>
        </w:rPr>
        <w:t>.</w:t>
      </w:r>
      <w:r w:rsidRPr="00E17EA6">
        <w:rPr>
          <w:sz w:val="20"/>
          <w:szCs w:val="20"/>
        </w:rPr>
        <w:t xml:space="preserve">, operador de la Ruta </w:t>
      </w:r>
      <w:proofErr w:type="spellStart"/>
      <w:r w:rsidRPr="00E17EA6">
        <w:rPr>
          <w:sz w:val="20"/>
          <w:szCs w:val="20"/>
        </w:rPr>
        <w:t>N°</w:t>
      </w:r>
      <w:proofErr w:type="spellEnd"/>
      <w:r w:rsidR="00164282">
        <w:rPr>
          <w:sz w:val="20"/>
          <w:szCs w:val="20"/>
        </w:rPr>
        <w:t>…</w:t>
      </w:r>
      <w:r w:rsidRPr="00E17EA6">
        <w:rPr>
          <w:sz w:val="20"/>
          <w:szCs w:val="20"/>
        </w:rPr>
        <w:t xml:space="preserve"> descrita como Buenos Aires - Potrero Grande y Viceversa con Ramal </w:t>
      </w:r>
      <w:r w:rsidR="00164282">
        <w:rPr>
          <w:sz w:val="20"/>
          <w:szCs w:val="20"/>
        </w:rPr>
        <w:t>….</w:t>
      </w:r>
      <w:r w:rsidRPr="00E17EA6">
        <w:rPr>
          <w:sz w:val="20"/>
          <w:szCs w:val="20"/>
        </w:rPr>
        <w:t xml:space="preserve"> viceversa; y a la empresa </w:t>
      </w:r>
      <w:r w:rsidRPr="00E17EA6">
        <w:rPr>
          <w:b/>
          <w:bCs/>
          <w:sz w:val="20"/>
          <w:szCs w:val="20"/>
        </w:rPr>
        <w:t>IR</w:t>
      </w:r>
      <w:r w:rsidRPr="00E17EA6">
        <w:rPr>
          <w:sz w:val="20"/>
          <w:szCs w:val="20"/>
        </w:rPr>
        <w:t xml:space="preserve">, para que manifiesten su interés en operar las Rutas </w:t>
      </w:r>
      <w:proofErr w:type="spellStart"/>
      <w:r w:rsidRPr="00E17EA6">
        <w:rPr>
          <w:sz w:val="20"/>
          <w:szCs w:val="20"/>
        </w:rPr>
        <w:t>Nº</w:t>
      </w:r>
      <w:proofErr w:type="spellEnd"/>
      <w:proofErr w:type="gramStart"/>
      <w:r w:rsidRPr="00E17EA6">
        <w:rPr>
          <w:sz w:val="20"/>
          <w:szCs w:val="20"/>
        </w:rPr>
        <w:t xml:space="preserve"> </w:t>
      </w:r>
      <w:r w:rsidR="00164282">
        <w:rPr>
          <w:sz w:val="20"/>
          <w:szCs w:val="20"/>
        </w:rPr>
        <w:t>….</w:t>
      </w:r>
      <w:proofErr w:type="gramEnd"/>
      <w:r w:rsidR="00164282">
        <w:rPr>
          <w:sz w:val="20"/>
          <w:szCs w:val="20"/>
        </w:rPr>
        <w:t>.</w:t>
      </w:r>
      <w:r w:rsidRPr="00E17EA6">
        <w:rPr>
          <w:sz w:val="20"/>
          <w:szCs w:val="20"/>
        </w:rPr>
        <w:t xml:space="preserve">]; en virtud de que según su ámbito de acción o cercanía son las únicas empresas que comparten un tramo del corredor de la </w:t>
      </w:r>
      <w:r w:rsidRPr="00E17EA6">
        <w:rPr>
          <w:color w:val="000000" w:themeColor="text1"/>
          <w:sz w:val="20"/>
          <w:szCs w:val="20"/>
        </w:rPr>
        <w:t xml:space="preserve">ruta </w:t>
      </w:r>
      <w:proofErr w:type="spellStart"/>
      <w:r w:rsidRPr="00E17EA6">
        <w:rPr>
          <w:color w:val="000000" w:themeColor="text1"/>
          <w:sz w:val="20"/>
          <w:szCs w:val="20"/>
        </w:rPr>
        <w:t>N°674</w:t>
      </w:r>
      <w:proofErr w:type="spellEnd"/>
      <w:r w:rsidRPr="00E17EA6">
        <w:rPr>
          <w:color w:val="000000" w:themeColor="text1"/>
          <w:sz w:val="20"/>
          <w:szCs w:val="20"/>
        </w:rPr>
        <w:t xml:space="preserve"> para lo cual se otorga un plazo de 10 días con el fin de que manifiesten su interés de operación en la ruta en cuestión para nombrar un operador temporal para que brinde el servicio en las Rutas descritas anteriormente. </w:t>
      </w:r>
      <w:r w:rsidR="00E11DA3" w:rsidRPr="00E17EA6">
        <w:rPr>
          <w:color w:val="000000" w:themeColor="text1"/>
          <w:sz w:val="20"/>
          <w:szCs w:val="20"/>
        </w:rPr>
        <w:t xml:space="preserve">(…)” (Léanse los folios del </w:t>
      </w:r>
      <w:r w:rsidRPr="00E17EA6">
        <w:rPr>
          <w:color w:val="000000" w:themeColor="text1"/>
          <w:sz w:val="20"/>
          <w:szCs w:val="20"/>
        </w:rPr>
        <w:t>117</w:t>
      </w:r>
      <w:r w:rsidR="00E11DA3" w:rsidRPr="00E17EA6">
        <w:rPr>
          <w:color w:val="000000" w:themeColor="text1"/>
          <w:sz w:val="20"/>
          <w:szCs w:val="20"/>
        </w:rPr>
        <w:t xml:space="preserve"> al </w:t>
      </w:r>
      <w:r w:rsidRPr="00E17EA6">
        <w:rPr>
          <w:color w:val="000000" w:themeColor="text1"/>
          <w:sz w:val="20"/>
          <w:szCs w:val="20"/>
        </w:rPr>
        <w:t>118</w:t>
      </w:r>
      <w:r w:rsidR="00E11DA3" w:rsidRPr="00E17EA6">
        <w:rPr>
          <w:color w:val="000000" w:themeColor="text1"/>
          <w:sz w:val="20"/>
          <w:szCs w:val="20"/>
        </w:rPr>
        <w:t xml:space="preserve"> del</w:t>
      </w:r>
      <w:r w:rsidRPr="00E17EA6">
        <w:rPr>
          <w:color w:val="000000" w:themeColor="text1"/>
          <w:sz w:val="20"/>
          <w:szCs w:val="20"/>
        </w:rPr>
        <w:t xml:space="preserve"> expediente administrativo </w:t>
      </w:r>
      <w:proofErr w:type="spellStart"/>
      <w:r w:rsidRPr="00E17EA6">
        <w:rPr>
          <w:color w:val="000000" w:themeColor="text1"/>
          <w:sz w:val="20"/>
          <w:szCs w:val="20"/>
        </w:rPr>
        <w:t>TAT</w:t>
      </w:r>
      <w:proofErr w:type="spellEnd"/>
      <w:r w:rsidRPr="00E17EA6">
        <w:rPr>
          <w:color w:val="000000" w:themeColor="text1"/>
          <w:sz w:val="20"/>
          <w:szCs w:val="20"/>
        </w:rPr>
        <w:t>-15</w:t>
      </w:r>
      <w:r w:rsidR="00E11DA3" w:rsidRPr="00E17EA6">
        <w:rPr>
          <w:color w:val="000000" w:themeColor="text1"/>
          <w:sz w:val="20"/>
          <w:szCs w:val="20"/>
        </w:rPr>
        <w:t>-16)</w:t>
      </w:r>
    </w:p>
    <w:p w:rsidR="00AD71F8" w:rsidRPr="00E17EA6" w:rsidRDefault="00AD71F8" w:rsidP="0064607B">
      <w:pPr>
        <w:spacing w:line="276" w:lineRule="auto"/>
        <w:rPr>
          <w:color w:val="000000" w:themeColor="text1"/>
          <w:sz w:val="24"/>
          <w:szCs w:val="24"/>
        </w:rPr>
      </w:pPr>
    </w:p>
    <w:p w:rsidR="001A568B" w:rsidRPr="00E17EA6" w:rsidRDefault="001A568B" w:rsidP="0064607B">
      <w:pPr>
        <w:spacing w:line="276" w:lineRule="auto"/>
        <w:rPr>
          <w:color w:val="000000" w:themeColor="text1"/>
          <w:sz w:val="24"/>
          <w:szCs w:val="24"/>
        </w:rPr>
      </w:pPr>
      <w:r w:rsidRPr="00E17EA6">
        <w:rPr>
          <w:color w:val="000000" w:themeColor="text1"/>
          <w:sz w:val="24"/>
          <w:szCs w:val="24"/>
        </w:rPr>
        <w:t xml:space="preserve">El </w:t>
      </w:r>
      <w:r w:rsidR="0069202D" w:rsidRPr="00E17EA6">
        <w:rPr>
          <w:color w:val="000000" w:themeColor="text1"/>
          <w:sz w:val="24"/>
          <w:szCs w:val="24"/>
        </w:rPr>
        <w:t>A</w:t>
      </w:r>
      <w:r w:rsidRPr="00E17EA6">
        <w:rPr>
          <w:color w:val="000000" w:themeColor="text1"/>
          <w:sz w:val="24"/>
          <w:szCs w:val="24"/>
        </w:rPr>
        <w:t xml:space="preserve">cuerdo </w:t>
      </w:r>
      <w:r w:rsidR="00421CC5" w:rsidRPr="00E17EA6">
        <w:rPr>
          <w:color w:val="000000" w:themeColor="text1"/>
          <w:sz w:val="24"/>
          <w:szCs w:val="24"/>
        </w:rPr>
        <w:t xml:space="preserve">fue notificado el día </w:t>
      </w:r>
      <w:r w:rsidR="004D1BCD" w:rsidRPr="00E17EA6">
        <w:rPr>
          <w:b/>
          <w:color w:val="000000" w:themeColor="text1"/>
          <w:sz w:val="24"/>
          <w:szCs w:val="24"/>
        </w:rPr>
        <w:t xml:space="preserve">7 </w:t>
      </w:r>
      <w:r w:rsidR="00421CC5" w:rsidRPr="00E17EA6">
        <w:rPr>
          <w:b/>
          <w:color w:val="000000" w:themeColor="text1"/>
          <w:sz w:val="24"/>
          <w:szCs w:val="24"/>
        </w:rPr>
        <w:t>de diciembre del 20</w:t>
      </w:r>
      <w:r w:rsidR="004D1BCD" w:rsidRPr="00E17EA6">
        <w:rPr>
          <w:b/>
          <w:color w:val="000000" w:themeColor="text1"/>
          <w:sz w:val="24"/>
          <w:szCs w:val="24"/>
        </w:rPr>
        <w:t xml:space="preserve">15 </w:t>
      </w:r>
      <w:r w:rsidR="004D1BCD" w:rsidRPr="00E17EA6">
        <w:rPr>
          <w:color w:val="000000" w:themeColor="text1"/>
          <w:sz w:val="24"/>
          <w:szCs w:val="24"/>
        </w:rPr>
        <w:t>vía correo electrónico</w:t>
      </w:r>
      <w:r w:rsidR="00421CC5" w:rsidRPr="00E17EA6">
        <w:rPr>
          <w:color w:val="000000" w:themeColor="text1"/>
          <w:sz w:val="24"/>
          <w:szCs w:val="24"/>
        </w:rPr>
        <w:t>. (Léase el folio</w:t>
      </w:r>
      <w:r w:rsidR="00965CCD" w:rsidRPr="00E17EA6">
        <w:rPr>
          <w:color w:val="000000" w:themeColor="text1"/>
          <w:sz w:val="24"/>
          <w:szCs w:val="24"/>
        </w:rPr>
        <w:t xml:space="preserve"> </w:t>
      </w:r>
      <w:r w:rsidR="007B1B36" w:rsidRPr="00E17EA6">
        <w:rPr>
          <w:color w:val="000000" w:themeColor="text1"/>
          <w:sz w:val="24"/>
          <w:szCs w:val="24"/>
        </w:rPr>
        <w:t>119</w:t>
      </w:r>
      <w:r w:rsidR="00421CC5" w:rsidRPr="00E17EA6">
        <w:rPr>
          <w:color w:val="000000" w:themeColor="text1"/>
          <w:sz w:val="24"/>
          <w:szCs w:val="24"/>
        </w:rPr>
        <w:t xml:space="preserve"> del expediente </w:t>
      </w:r>
      <w:proofErr w:type="spellStart"/>
      <w:r w:rsidR="00421CC5" w:rsidRPr="00E17EA6">
        <w:rPr>
          <w:color w:val="000000" w:themeColor="text1"/>
          <w:sz w:val="24"/>
          <w:szCs w:val="24"/>
        </w:rPr>
        <w:t>TAT</w:t>
      </w:r>
      <w:proofErr w:type="spellEnd"/>
      <w:r w:rsidR="00421CC5" w:rsidRPr="00E17EA6">
        <w:rPr>
          <w:color w:val="000000" w:themeColor="text1"/>
          <w:sz w:val="24"/>
          <w:szCs w:val="24"/>
        </w:rPr>
        <w:t>-</w:t>
      </w:r>
      <w:r w:rsidR="007B1B36" w:rsidRPr="00E17EA6">
        <w:rPr>
          <w:color w:val="000000" w:themeColor="text1"/>
          <w:sz w:val="24"/>
          <w:szCs w:val="24"/>
        </w:rPr>
        <w:t>15</w:t>
      </w:r>
      <w:r w:rsidR="00421CC5" w:rsidRPr="00E17EA6">
        <w:rPr>
          <w:color w:val="000000" w:themeColor="text1"/>
          <w:sz w:val="24"/>
          <w:szCs w:val="24"/>
        </w:rPr>
        <w:t>-16)</w:t>
      </w:r>
    </w:p>
    <w:p w:rsidR="00421CC5" w:rsidRPr="00E17EA6" w:rsidRDefault="00421CC5" w:rsidP="0064607B">
      <w:pPr>
        <w:spacing w:line="276" w:lineRule="auto"/>
        <w:rPr>
          <w:color w:val="000000" w:themeColor="text1"/>
          <w:sz w:val="24"/>
          <w:szCs w:val="24"/>
        </w:rPr>
      </w:pPr>
    </w:p>
    <w:p w:rsidR="00E17EA6" w:rsidRDefault="00E17EA6" w:rsidP="0067010B">
      <w:pPr>
        <w:spacing w:line="276" w:lineRule="auto"/>
        <w:rPr>
          <w:b/>
          <w:color w:val="000000" w:themeColor="text1"/>
          <w:sz w:val="24"/>
          <w:szCs w:val="24"/>
        </w:rPr>
      </w:pPr>
    </w:p>
    <w:p w:rsidR="0067010B" w:rsidRPr="00E17EA6" w:rsidRDefault="0067010B" w:rsidP="0067010B">
      <w:pPr>
        <w:spacing w:line="276" w:lineRule="auto"/>
        <w:rPr>
          <w:color w:val="000000" w:themeColor="text1"/>
          <w:sz w:val="24"/>
          <w:szCs w:val="24"/>
        </w:rPr>
      </w:pPr>
      <w:r w:rsidRPr="00E17EA6">
        <w:rPr>
          <w:b/>
          <w:color w:val="000000" w:themeColor="text1"/>
          <w:sz w:val="24"/>
          <w:szCs w:val="24"/>
        </w:rPr>
        <w:t>SEGUNDO. -</w:t>
      </w:r>
      <w:r w:rsidRPr="00E17EA6">
        <w:rPr>
          <w:b/>
          <w:color w:val="000000" w:themeColor="text1"/>
          <w:sz w:val="24"/>
          <w:szCs w:val="24"/>
        </w:rPr>
        <w:tab/>
      </w:r>
      <w:r w:rsidRPr="00E17EA6">
        <w:rPr>
          <w:color w:val="000000" w:themeColor="text1"/>
          <w:sz w:val="24"/>
          <w:szCs w:val="24"/>
        </w:rPr>
        <w:t xml:space="preserve">El </w:t>
      </w:r>
      <w:r w:rsidR="00B33C0B" w:rsidRPr="00E17EA6">
        <w:rPr>
          <w:b/>
          <w:color w:val="000000" w:themeColor="text1"/>
          <w:sz w:val="24"/>
          <w:szCs w:val="24"/>
        </w:rPr>
        <w:t>14</w:t>
      </w:r>
      <w:r w:rsidRPr="00E17EA6">
        <w:rPr>
          <w:b/>
          <w:color w:val="000000" w:themeColor="text1"/>
          <w:sz w:val="24"/>
          <w:szCs w:val="24"/>
        </w:rPr>
        <w:t xml:space="preserve"> de diciembre del 20</w:t>
      </w:r>
      <w:r w:rsidR="00B33C0B" w:rsidRPr="00E17EA6">
        <w:rPr>
          <w:b/>
          <w:color w:val="000000" w:themeColor="text1"/>
          <w:sz w:val="24"/>
          <w:szCs w:val="24"/>
        </w:rPr>
        <w:t>15</w:t>
      </w:r>
      <w:r w:rsidRPr="00E17EA6">
        <w:rPr>
          <w:color w:val="000000" w:themeColor="text1"/>
          <w:sz w:val="24"/>
          <w:szCs w:val="24"/>
        </w:rPr>
        <w:t xml:space="preserve">, </w:t>
      </w:r>
      <w:r w:rsidR="00B33C0B" w:rsidRPr="00E17EA6">
        <w:rPr>
          <w:color w:val="000000" w:themeColor="text1"/>
          <w:sz w:val="24"/>
          <w:szCs w:val="24"/>
        </w:rPr>
        <w:t>la empresa</w:t>
      </w:r>
      <w:r w:rsidRPr="00E17EA6">
        <w:rPr>
          <w:color w:val="000000" w:themeColor="text1"/>
          <w:sz w:val="24"/>
          <w:szCs w:val="24"/>
        </w:rPr>
        <w:t xml:space="preserve"> </w:t>
      </w:r>
      <w:proofErr w:type="spellStart"/>
      <w:r w:rsidR="00164282" w:rsidRPr="00164282">
        <w:rPr>
          <w:b/>
          <w:sz w:val="24"/>
          <w:szCs w:val="24"/>
        </w:rPr>
        <w:t>ABQS.A</w:t>
      </w:r>
      <w:proofErr w:type="spellEnd"/>
      <w:r w:rsidR="00B33C0B" w:rsidRPr="00164282">
        <w:rPr>
          <w:b/>
          <w:smallCaps/>
          <w:color w:val="000000" w:themeColor="text1"/>
          <w:sz w:val="24"/>
          <w:szCs w:val="24"/>
        </w:rPr>
        <w:t>.,</w:t>
      </w:r>
      <w:r w:rsidR="00B33C0B" w:rsidRPr="00E17EA6">
        <w:rPr>
          <w:b/>
          <w:smallCaps/>
          <w:color w:val="000000" w:themeColor="text1"/>
          <w:sz w:val="24"/>
          <w:szCs w:val="24"/>
        </w:rPr>
        <w:t xml:space="preserve"> </w:t>
      </w:r>
      <w:r w:rsidRPr="00E17EA6">
        <w:rPr>
          <w:color w:val="000000" w:themeColor="text1"/>
          <w:sz w:val="24"/>
          <w:szCs w:val="24"/>
        </w:rPr>
        <w:t xml:space="preserve">interpone </w:t>
      </w:r>
      <w:r w:rsidR="00B33C0B" w:rsidRPr="00E17EA6">
        <w:rPr>
          <w:b/>
          <w:smallCaps/>
          <w:color w:val="000000" w:themeColor="text1"/>
          <w:sz w:val="24"/>
          <w:szCs w:val="24"/>
        </w:rPr>
        <w:t>Recurso de Revocatoria con Apelación en subsidio, nulidad absoluta concomitante e incidente de suspensión</w:t>
      </w:r>
      <w:r w:rsidR="00B33C0B" w:rsidRPr="00E17EA6">
        <w:rPr>
          <w:color w:val="000000" w:themeColor="text1"/>
          <w:sz w:val="24"/>
          <w:szCs w:val="24"/>
        </w:rPr>
        <w:t xml:space="preserve">, en contra del </w:t>
      </w:r>
      <w:r w:rsidR="00B33C0B" w:rsidRPr="00E17EA6">
        <w:rPr>
          <w:b/>
          <w:color w:val="000000" w:themeColor="text1"/>
          <w:sz w:val="24"/>
          <w:szCs w:val="24"/>
        </w:rPr>
        <w:t>Artículo 7.12 de la Sesión Ordinaria 66-2015 del 2 de diciembre del 2015</w:t>
      </w:r>
      <w:r w:rsidRPr="00E17EA6">
        <w:rPr>
          <w:color w:val="000000" w:themeColor="text1"/>
          <w:sz w:val="24"/>
          <w:szCs w:val="24"/>
        </w:rPr>
        <w:t xml:space="preserve">, y </w:t>
      </w:r>
      <w:r w:rsidR="00965CCD" w:rsidRPr="00E17EA6">
        <w:rPr>
          <w:color w:val="000000" w:themeColor="text1"/>
          <w:sz w:val="24"/>
          <w:szCs w:val="24"/>
        </w:rPr>
        <w:t xml:space="preserve">en resumen </w:t>
      </w:r>
      <w:r w:rsidR="00C65A31" w:rsidRPr="00E17EA6">
        <w:rPr>
          <w:color w:val="000000" w:themeColor="text1"/>
          <w:sz w:val="24"/>
          <w:szCs w:val="24"/>
        </w:rPr>
        <w:t>solicita lo siguiente:</w:t>
      </w:r>
    </w:p>
    <w:p w:rsidR="0067010B" w:rsidRPr="00E17EA6" w:rsidRDefault="0067010B" w:rsidP="0067010B">
      <w:pPr>
        <w:rPr>
          <w:color w:val="E36C0A" w:themeColor="accent6" w:themeShade="BF"/>
          <w:sz w:val="24"/>
          <w:szCs w:val="24"/>
        </w:rPr>
      </w:pPr>
    </w:p>
    <w:p w:rsidR="00555342" w:rsidRPr="00E17EA6" w:rsidRDefault="00C65A31" w:rsidP="0067010B">
      <w:pPr>
        <w:pStyle w:val="Prrafodelista"/>
        <w:numPr>
          <w:ilvl w:val="0"/>
          <w:numId w:val="22"/>
        </w:numPr>
        <w:rPr>
          <w:color w:val="000000" w:themeColor="text1"/>
          <w:sz w:val="22"/>
          <w:szCs w:val="22"/>
          <w:lang w:val="es-CR"/>
        </w:rPr>
      </w:pPr>
      <w:r w:rsidRPr="00E17EA6">
        <w:rPr>
          <w:color w:val="000000" w:themeColor="text1"/>
          <w:sz w:val="22"/>
          <w:szCs w:val="22"/>
          <w:lang w:val="es-CR"/>
        </w:rPr>
        <w:t xml:space="preserve">Se acoja la </w:t>
      </w:r>
      <w:r w:rsidR="00555342" w:rsidRPr="00E17EA6">
        <w:rPr>
          <w:color w:val="000000" w:themeColor="text1"/>
          <w:sz w:val="22"/>
          <w:szCs w:val="22"/>
          <w:lang w:val="es-CR"/>
        </w:rPr>
        <w:t>revocatoria</w:t>
      </w:r>
      <w:r w:rsidRPr="00E17EA6">
        <w:rPr>
          <w:color w:val="000000" w:themeColor="text1"/>
          <w:sz w:val="22"/>
          <w:szCs w:val="22"/>
          <w:lang w:val="es-CR"/>
        </w:rPr>
        <w:t xml:space="preserve"> y </w:t>
      </w:r>
      <w:r w:rsidR="00555342" w:rsidRPr="00E17EA6">
        <w:rPr>
          <w:color w:val="000000" w:themeColor="text1"/>
          <w:sz w:val="22"/>
          <w:szCs w:val="22"/>
          <w:lang w:val="es-CR"/>
        </w:rPr>
        <w:t>nulidad</w:t>
      </w:r>
      <w:r w:rsidRPr="00E17EA6">
        <w:rPr>
          <w:color w:val="000000" w:themeColor="text1"/>
          <w:sz w:val="22"/>
          <w:szCs w:val="22"/>
          <w:lang w:val="es-CR"/>
        </w:rPr>
        <w:t xml:space="preserve"> absoluta del acuerdo 7.12 de la sesión 66-2015 del 2 de </w:t>
      </w:r>
      <w:r w:rsidR="00555342" w:rsidRPr="00E17EA6">
        <w:rPr>
          <w:color w:val="000000" w:themeColor="text1"/>
          <w:sz w:val="22"/>
          <w:szCs w:val="22"/>
          <w:lang w:val="es-CR"/>
        </w:rPr>
        <w:t>diciembre</w:t>
      </w:r>
      <w:r w:rsidRPr="00E17EA6">
        <w:rPr>
          <w:color w:val="000000" w:themeColor="text1"/>
          <w:sz w:val="22"/>
          <w:szCs w:val="22"/>
          <w:lang w:val="es-CR"/>
        </w:rPr>
        <w:t xml:space="preserve"> de 2015, y en </w:t>
      </w:r>
      <w:r w:rsidR="00555342" w:rsidRPr="00E17EA6">
        <w:rPr>
          <w:color w:val="000000" w:themeColor="text1"/>
          <w:sz w:val="22"/>
          <w:szCs w:val="22"/>
          <w:lang w:val="es-CR"/>
        </w:rPr>
        <w:t>consecuencia</w:t>
      </w:r>
      <w:r w:rsidRPr="00E17EA6">
        <w:rPr>
          <w:color w:val="000000" w:themeColor="text1"/>
          <w:sz w:val="22"/>
          <w:szCs w:val="22"/>
          <w:lang w:val="es-CR"/>
        </w:rPr>
        <w:t xml:space="preserve"> se deje sin </w:t>
      </w:r>
      <w:r w:rsidR="00555342" w:rsidRPr="00E17EA6">
        <w:rPr>
          <w:color w:val="000000" w:themeColor="text1"/>
          <w:sz w:val="22"/>
          <w:szCs w:val="22"/>
          <w:lang w:val="es-CR"/>
        </w:rPr>
        <w:t>efecto</w:t>
      </w:r>
      <w:r w:rsidRPr="00E17EA6">
        <w:rPr>
          <w:color w:val="000000" w:themeColor="text1"/>
          <w:sz w:val="22"/>
          <w:szCs w:val="22"/>
          <w:lang w:val="es-CR"/>
        </w:rPr>
        <w:t xml:space="preserve"> el </w:t>
      </w:r>
      <w:r w:rsidR="00555342" w:rsidRPr="00E17EA6">
        <w:rPr>
          <w:color w:val="000000" w:themeColor="text1"/>
          <w:sz w:val="22"/>
          <w:szCs w:val="22"/>
          <w:lang w:val="es-CR"/>
        </w:rPr>
        <w:t>inicio</w:t>
      </w:r>
      <w:r w:rsidRPr="00E17EA6">
        <w:rPr>
          <w:color w:val="000000" w:themeColor="text1"/>
          <w:sz w:val="22"/>
          <w:szCs w:val="22"/>
          <w:lang w:val="es-CR"/>
        </w:rPr>
        <w:t xml:space="preserve"> del </w:t>
      </w:r>
      <w:r w:rsidR="00555342" w:rsidRPr="00E17EA6">
        <w:rPr>
          <w:color w:val="000000" w:themeColor="text1"/>
          <w:sz w:val="22"/>
          <w:szCs w:val="22"/>
          <w:lang w:val="es-CR"/>
        </w:rPr>
        <w:t>procedimiento</w:t>
      </w:r>
      <w:r w:rsidRPr="00E17EA6">
        <w:rPr>
          <w:color w:val="000000" w:themeColor="text1"/>
          <w:sz w:val="22"/>
          <w:szCs w:val="22"/>
          <w:lang w:val="es-CR"/>
        </w:rPr>
        <w:t xml:space="preserve"> de </w:t>
      </w:r>
      <w:r w:rsidRPr="00E17EA6">
        <w:rPr>
          <w:color w:val="000000" w:themeColor="text1"/>
          <w:sz w:val="22"/>
          <w:szCs w:val="22"/>
          <w:lang w:val="es-CR"/>
        </w:rPr>
        <w:lastRenderedPageBreak/>
        <w:t xml:space="preserve">cancelación de </w:t>
      </w:r>
      <w:r w:rsidR="00555342" w:rsidRPr="00E17EA6">
        <w:rPr>
          <w:color w:val="000000" w:themeColor="text1"/>
          <w:sz w:val="22"/>
          <w:szCs w:val="22"/>
          <w:lang w:val="es-CR"/>
        </w:rPr>
        <w:t>los</w:t>
      </w:r>
      <w:r w:rsidRPr="00E17EA6">
        <w:rPr>
          <w:color w:val="000000" w:themeColor="text1"/>
          <w:sz w:val="22"/>
          <w:szCs w:val="22"/>
          <w:lang w:val="es-CR"/>
        </w:rPr>
        <w:t xml:space="preserve"> permisos de operación, hasta que no se cumpla con el debido proceso </w:t>
      </w:r>
      <w:r w:rsidR="00555342" w:rsidRPr="00E17EA6">
        <w:rPr>
          <w:color w:val="000000" w:themeColor="text1"/>
          <w:sz w:val="22"/>
          <w:szCs w:val="22"/>
          <w:lang w:val="es-CR"/>
        </w:rPr>
        <w:t xml:space="preserve">y el derecho de defensa establecido en la parte dispositiva en </w:t>
      </w:r>
      <w:r w:rsidR="00352538" w:rsidRPr="00E17EA6">
        <w:rPr>
          <w:color w:val="000000" w:themeColor="text1"/>
          <w:sz w:val="22"/>
          <w:szCs w:val="22"/>
          <w:lang w:val="es-CR"/>
        </w:rPr>
        <w:t>el</w:t>
      </w:r>
      <w:r w:rsidR="00555342" w:rsidRPr="00E17EA6">
        <w:rPr>
          <w:color w:val="000000" w:themeColor="text1"/>
          <w:sz w:val="22"/>
          <w:szCs w:val="22"/>
          <w:lang w:val="es-CR"/>
        </w:rPr>
        <w:t xml:space="preserve"> punto dos del acuerdo impugnado.</w:t>
      </w:r>
    </w:p>
    <w:p w:rsidR="00555342" w:rsidRPr="00E17EA6" w:rsidRDefault="00555342" w:rsidP="0067010B">
      <w:pPr>
        <w:pStyle w:val="Prrafodelista"/>
        <w:numPr>
          <w:ilvl w:val="0"/>
          <w:numId w:val="22"/>
        </w:numPr>
        <w:rPr>
          <w:color w:val="000000" w:themeColor="text1"/>
          <w:sz w:val="22"/>
          <w:szCs w:val="22"/>
          <w:lang w:val="es-CR"/>
        </w:rPr>
      </w:pPr>
      <w:r w:rsidRPr="00E17EA6">
        <w:rPr>
          <w:color w:val="000000" w:themeColor="text1"/>
          <w:sz w:val="22"/>
          <w:szCs w:val="22"/>
          <w:lang w:val="es-CR"/>
        </w:rPr>
        <w:t>Solicita se anule el acuerdo impugnado, se retrotraiga el procedimiento hasta el momento de realización de la investigación preliminar o inspección de campo, realizada por el Dpto. de Inspección y Control, a fin de ejercer su derecho de defensa.</w:t>
      </w:r>
    </w:p>
    <w:p w:rsidR="0067010B" w:rsidRPr="00E17EA6" w:rsidRDefault="00F46BDF" w:rsidP="0067010B">
      <w:pPr>
        <w:pStyle w:val="Prrafodelista"/>
        <w:numPr>
          <w:ilvl w:val="0"/>
          <w:numId w:val="22"/>
        </w:numPr>
        <w:rPr>
          <w:color w:val="000000" w:themeColor="text1"/>
          <w:sz w:val="24"/>
          <w:szCs w:val="24"/>
          <w:lang w:val="es-CR"/>
        </w:rPr>
      </w:pPr>
      <w:r w:rsidRPr="00E17EA6">
        <w:rPr>
          <w:color w:val="000000" w:themeColor="text1"/>
          <w:sz w:val="22"/>
          <w:szCs w:val="22"/>
          <w:lang w:val="es-CR"/>
        </w:rPr>
        <w:t xml:space="preserve">Interpone incidente de suspensión del acuerdo. </w:t>
      </w:r>
      <w:r w:rsidR="0067010B" w:rsidRPr="00E17EA6">
        <w:rPr>
          <w:color w:val="000000" w:themeColor="text1"/>
          <w:lang w:val="es-CR"/>
        </w:rPr>
        <w:t xml:space="preserve">(Léanse los folios </w:t>
      </w:r>
      <w:r w:rsidR="00C65A31" w:rsidRPr="00E17EA6">
        <w:rPr>
          <w:color w:val="000000" w:themeColor="text1"/>
          <w:lang w:val="es-CR"/>
        </w:rPr>
        <w:t>9</w:t>
      </w:r>
      <w:r w:rsidRPr="00E17EA6">
        <w:rPr>
          <w:color w:val="000000" w:themeColor="text1"/>
          <w:lang w:val="es-CR"/>
        </w:rPr>
        <w:t xml:space="preserve"> al 27 </w:t>
      </w:r>
      <w:r w:rsidR="0067010B" w:rsidRPr="00E17EA6">
        <w:rPr>
          <w:color w:val="000000" w:themeColor="text1"/>
          <w:lang w:val="es-CR"/>
        </w:rPr>
        <w:t xml:space="preserve">del expediente administrativo </w:t>
      </w:r>
      <w:proofErr w:type="spellStart"/>
      <w:r w:rsidR="0067010B" w:rsidRPr="00E17EA6">
        <w:rPr>
          <w:color w:val="000000" w:themeColor="text1"/>
          <w:lang w:val="es-CR"/>
        </w:rPr>
        <w:t>TAT</w:t>
      </w:r>
      <w:proofErr w:type="spellEnd"/>
      <w:r w:rsidR="0067010B" w:rsidRPr="00E17EA6">
        <w:rPr>
          <w:color w:val="000000" w:themeColor="text1"/>
          <w:lang w:val="es-CR"/>
        </w:rPr>
        <w:t>-</w:t>
      </w:r>
      <w:r w:rsidR="00EC67EC" w:rsidRPr="00E17EA6">
        <w:rPr>
          <w:color w:val="000000" w:themeColor="text1"/>
          <w:lang w:val="es-CR"/>
        </w:rPr>
        <w:t>15</w:t>
      </w:r>
      <w:r w:rsidR="0067010B" w:rsidRPr="00E17EA6">
        <w:rPr>
          <w:color w:val="000000" w:themeColor="text1"/>
          <w:lang w:val="es-CR"/>
        </w:rPr>
        <w:t>-1</w:t>
      </w:r>
      <w:r w:rsidR="00EC67EC" w:rsidRPr="00E17EA6">
        <w:rPr>
          <w:color w:val="000000" w:themeColor="text1"/>
          <w:lang w:val="es-CR"/>
        </w:rPr>
        <w:t>6</w:t>
      </w:r>
      <w:r w:rsidR="0067010B" w:rsidRPr="00E17EA6">
        <w:rPr>
          <w:color w:val="000000" w:themeColor="text1"/>
          <w:lang w:val="es-CR"/>
        </w:rPr>
        <w:t>)</w:t>
      </w:r>
    </w:p>
    <w:p w:rsidR="0067010B" w:rsidRPr="00E17EA6" w:rsidRDefault="0067010B" w:rsidP="0067010B">
      <w:pPr>
        <w:rPr>
          <w:color w:val="E36C0A" w:themeColor="accent6" w:themeShade="BF"/>
          <w:sz w:val="24"/>
          <w:szCs w:val="24"/>
        </w:rPr>
      </w:pPr>
    </w:p>
    <w:p w:rsidR="00E17EA6" w:rsidRDefault="00E17EA6" w:rsidP="00992B3C">
      <w:pPr>
        <w:spacing w:line="276" w:lineRule="auto"/>
        <w:rPr>
          <w:b/>
          <w:color w:val="000000" w:themeColor="text1"/>
          <w:sz w:val="24"/>
          <w:szCs w:val="24"/>
        </w:rPr>
      </w:pPr>
    </w:p>
    <w:p w:rsidR="00992B3C" w:rsidRPr="00E17EA6" w:rsidRDefault="00992B3C" w:rsidP="00992B3C">
      <w:pPr>
        <w:spacing w:line="276" w:lineRule="auto"/>
        <w:rPr>
          <w:color w:val="000000" w:themeColor="text1"/>
          <w:sz w:val="24"/>
          <w:szCs w:val="24"/>
        </w:rPr>
      </w:pPr>
      <w:r w:rsidRPr="00E17EA6">
        <w:rPr>
          <w:b/>
          <w:color w:val="000000" w:themeColor="text1"/>
          <w:sz w:val="24"/>
          <w:szCs w:val="24"/>
        </w:rPr>
        <w:t xml:space="preserve">TERCERO. </w:t>
      </w:r>
      <w:r w:rsidRPr="00E17EA6">
        <w:rPr>
          <w:color w:val="000000" w:themeColor="text1"/>
          <w:sz w:val="24"/>
          <w:szCs w:val="24"/>
        </w:rPr>
        <w:t xml:space="preserve"> La Junta Directiva del Consejo de Transporte Público en el </w:t>
      </w:r>
      <w:r w:rsidR="00F46BDF" w:rsidRPr="00E17EA6">
        <w:rPr>
          <w:b/>
          <w:color w:val="000000" w:themeColor="text1"/>
          <w:sz w:val="24"/>
          <w:szCs w:val="24"/>
        </w:rPr>
        <w:t>Artículo 7.8.3</w:t>
      </w:r>
      <w:r w:rsidRPr="00E17EA6">
        <w:rPr>
          <w:b/>
          <w:color w:val="000000" w:themeColor="text1"/>
          <w:sz w:val="24"/>
          <w:szCs w:val="24"/>
        </w:rPr>
        <w:t xml:space="preserve"> de la Sesión Ordinaria </w:t>
      </w:r>
      <w:r w:rsidR="00F46BDF" w:rsidRPr="00E17EA6">
        <w:rPr>
          <w:b/>
          <w:color w:val="000000" w:themeColor="text1"/>
          <w:sz w:val="24"/>
          <w:szCs w:val="24"/>
        </w:rPr>
        <w:t>8-2016 del 24</w:t>
      </w:r>
      <w:r w:rsidRPr="00E17EA6">
        <w:rPr>
          <w:b/>
          <w:color w:val="000000" w:themeColor="text1"/>
          <w:sz w:val="24"/>
          <w:szCs w:val="24"/>
        </w:rPr>
        <w:t xml:space="preserve"> de </w:t>
      </w:r>
      <w:r w:rsidR="00F46BDF" w:rsidRPr="00E17EA6">
        <w:rPr>
          <w:b/>
          <w:color w:val="000000" w:themeColor="text1"/>
          <w:sz w:val="24"/>
          <w:szCs w:val="24"/>
        </w:rPr>
        <w:t>febrero</w:t>
      </w:r>
      <w:r w:rsidRPr="00E17EA6">
        <w:rPr>
          <w:b/>
          <w:color w:val="000000" w:themeColor="text1"/>
          <w:sz w:val="24"/>
          <w:szCs w:val="24"/>
        </w:rPr>
        <w:t xml:space="preserve"> del 2016</w:t>
      </w:r>
      <w:r w:rsidRPr="00E17EA6">
        <w:rPr>
          <w:color w:val="000000" w:themeColor="text1"/>
          <w:sz w:val="24"/>
          <w:szCs w:val="24"/>
        </w:rPr>
        <w:t xml:space="preserve"> conoció el recurso de revocatoria y sus incidencias, acogió las recomendaciones del informe </w:t>
      </w:r>
      <w:proofErr w:type="spellStart"/>
      <w:r w:rsidRPr="00E17EA6">
        <w:rPr>
          <w:color w:val="000000" w:themeColor="text1"/>
          <w:sz w:val="24"/>
          <w:szCs w:val="24"/>
        </w:rPr>
        <w:t>DAJ</w:t>
      </w:r>
      <w:proofErr w:type="spellEnd"/>
      <w:r w:rsidRPr="00E17EA6">
        <w:rPr>
          <w:color w:val="000000" w:themeColor="text1"/>
          <w:sz w:val="24"/>
          <w:szCs w:val="24"/>
        </w:rPr>
        <w:t>-2016-</w:t>
      </w:r>
      <w:r w:rsidR="00F46BDF" w:rsidRPr="00E17EA6">
        <w:rPr>
          <w:color w:val="000000" w:themeColor="text1"/>
          <w:sz w:val="24"/>
          <w:szCs w:val="24"/>
        </w:rPr>
        <w:t>000452</w:t>
      </w:r>
      <w:r w:rsidRPr="00E17EA6">
        <w:rPr>
          <w:color w:val="000000" w:themeColor="text1"/>
          <w:sz w:val="24"/>
          <w:szCs w:val="24"/>
        </w:rPr>
        <w:t xml:space="preserve"> del </w:t>
      </w:r>
      <w:r w:rsidR="00F46BDF" w:rsidRPr="00E17EA6">
        <w:rPr>
          <w:color w:val="000000" w:themeColor="text1"/>
          <w:sz w:val="24"/>
          <w:szCs w:val="24"/>
        </w:rPr>
        <w:t>1</w:t>
      </w:r>
      <w:r w:rsidRPr="00E17EA6">
        <w:rPr>
          <w:color w:val="000000" w:themeColor="text1"/>
          <w:sz w:val="24"/>
          <w:szCs w:val="24"/>
        </w:rPr>
        <w:t xml:space="preserve">1 de </w:t>
      </w:r>
      <w:r w:rsidR="00F46BDF" w:rsidRPr="00E17EA6">
        <w:rPr>
          <w:color w:val="000000" w:themeColor="text1"/>
          <w:sz w:val="24"/>
          <w:szCs w:val="24"/>
        </w:rPr>
        <w:t>febrero</w:t>
      </w:r>
      <w:r w:rsidRPr="00E17EA6">
        <w:rPr>
          <w:color w:val="000000" w:themeColor="text1"/>
          <w:sz w:val="24"/>
          <w:szCs w:val="24"/>
        </w:rPr>
        <w:t xml:space="preserve"> del 2016, emitido por la Dirección de Asuntos Jurídicos; y en consecuencia rechazó el recurso de revocatoria e incidencias</w:t>
      </w:r>
      <w:r w:rsidR="00F46BDF" w:rsidRPr="00E17EA6">
        <w:rPr>
          <w:color w:val="000000" w:themeColor="text1"/>
          <w:sz w:val="24"/>
          <w:szCs w:val="24"/>
        </w:rPr>
        <w:t xml:space="preserve"> por estimarlos improcedentes</w:t>
      </w:r>
      <w:r w:rsidRPr="00E17EA6">
        <w:rPr>
          <w:color w:val="000000" w:themeColor="text1"/>
          <w:sz w:val="24"/>
          <w:szCs w:val="24"/>
        </w:rPr>
        <w:t>, y elevó el Recurso de Apelación ante el Tribunal Administrativo de Transporte.</w:t>
      </w:r>
    </w:p>
    <w:p w:rsidR="00992B3C" w:rsidRPr="00E17EA6" w:rsidRDefault="00992B3C" w:rsidP="00992B3C">
      <w:pPr>
        <w:spacing w:line="276" w:lineRule="auto"/>
        <w:rPr>
          <w:b/>
          <w:color w:val="000000" w:themeColor="text1"/>
          <w:sz w:val="24"/>
          <w:szCs w:val="24"/>
        </w:rPr>
      </w:pPr>
    </w:p>
    <w:p w:rsidR="00E17EA6" w:rsidRDefault="00E17EA6" w:rsidP="00992B3C">
      <w:pPr>
        <w:spacing w:line="276" w:lineRule="auto"/>
        <w:rPr>
          <w:b/>
          <w:color w:val="000000" w:themeColor="text1"/>
          <w:sz w:val="24"/>
          <w:szCs w:val="24"/>
        </w:rPr>
      </w:pPr>
    </w:p>
    <w:p w:rsidR="00992B3C" w:rsidRPr="00E17EA6" w:rsidRDefault="00992B3C" w:rsidP="00992B3C">
      <w:pPr>
        <w:spacing w:line="276" w:lineRule="auto"/>
        <w:rPr>
          <w:b/>
          <w:color w:val="000000" w:themeColor="text1"/>
          <w:sz w:val="24"/>
          <w:szCs w:val="24"/>
        </w:rPr>
      </w:pPr>
      <w:r w:rsidRPr="00E17EA6">
        <w:rPr>
          <w:b/>
          <w:color w:val="000000" w:themeColor="text1"/>
          <w:sz w:val="24"/>
          <w:szCs w:val="24"/>
        </w:rPr>
        <w:t xml:space="preserve">CUARTO. </w:t>
      </w:r>
      <w:r w:rsidRPr="00E17EA6">
        <w:rPr>
          <w:color w:val="000000" w:themeColor="text1"/>
          <w:sz w:val="24"/>
          <w:szCs w:val="24"/>
        </w:rPr>
        <w:t xml:space="preserve"> </w:t>
      </w:r>
      <w:r w:rsidRPr="00E17EA6">
        <w:rPr>
          <w:iCs/>
          <w:color w:val="000000" w:themeColor="text1"/>
          <w:sz w:val="24"/>
          <w:szCs w:val="24"/>
        </w:rPr>
        <w:t>En los procedimientos se han seguido las prescripciones de ley.</w:t>
      </w:r>
    </w:p>
    <w:p w:rsidR="00992B3C" w:rsidRPr="00E17EA6" w:rsidRDefault="00992B3C" w:rsidP="00992B3C">
      <w:pPr>
        <w:pStyle w:val="Sinespaciado"/>
        <w:spacing w:line="276" w:lineRule="auto"/>
        <w:rPr>
          <w:b/>
          <w:iCs/>
          <w:color w:val="000000" w:themeColor="text1"/>
          <w:lang w:val="es-CR"/>
        </w:rPr>
      </w:pPr>
    </w:p>
    <w:p w:rsidR="00992B3C" w:rsidRPr="00E17EA6" w:rsidRDefault="00992B3C" w:rsidP="00992B3C">
      <w:pPr>
        <w:pStyle w:val="Sinespaciado"/>
        <w:spacing w:line="276" w:lineRule="auto"/>
        <w:rPr>
          <w:iCs/>
          <w:color w:val="000000" w:themeColor="text1"/>
          <w:lang w:val="es-CR"/>
        </w:rPr>
      </w:pPr>
    </w:p>
    <w:p w:rsidR="00992B3C" w:rsidRPr="00E17EA6" w:rsidRDefault="00992B3C" w:rsidP="00992B3C">
      <w:pPr>
        <w:pStyle w:val="Sinespaciado"/>
        <w:spacing w:line="276" w:lineRule="auto"/>
        <w:rPr>
          <w:b/>
          <w:iCs/>
          <w:color w:val="000000" w:themeColor="text1"/>
          <w:lang w:val="es-CR"/>
        </w:rPr>
      </w:pPr>
      <w:r w:rsidRPr="00E17EA6">
        <w:rPr>
          <w:b/>
          <w:iCs/>
          <w:color w:val="000000" w:themeColor="text1"/>
          <w:lang w:val="es-CR"/>
        </w:rPr>
        <w:t xml:space="preserve">REDACTA EL JUEZ </w:t>
      </w:r>
      <w:proofErr w:type="spellStart"/>
      <w:r w:rsidRPr="00E17EA6">
        <w:rPr>
          <w:b/>
          <w:iCs/>
          <w:color w:val="000000" w:themeColor="text1"/>
          <w:lang w:val="es-CR"/>
        </w:rPr>
        <w:t>PORTUGUEZ</w:t>
      </w:r>
      <w:proofErr w:type="spellEnd"/>
      <w:r w:rsidRPr="00E17EA6">
        <w:rPr>
          <w:b/>
          <w:iCs/>
          <w:color w:val="000000" w:themeColor="text1"/>
          <w:lang w:val="es-CR"/>
        </w:rPr>
        <w:t xml:space="preserve"> MÉNDEZ,</w:t>
      </w:r>
    </w:p>
    <w:p w:rsidR="00992B3C" w:rsidRPr="00E17EA6" w:rsidRDefault="00992B3C" w:rsidP="00992B3C">
      <w:pPr>
        <w:pStyle w:val="Sinespaciado"/>
        <w:spacing w:line="276" w:lineRule="auto"/>
        <w:rPr>
          <w:iCs/>
          <w:color w:val="000000" w:themeColor="text1"/>
          <w:lang w:val="es-CR"/>
        </w:rPr>
      </w:pPr>
    </w:p>
    <w:p w:rsidR="00992B3C" w:rsidRPr="00E17EA6" w:rsidRDefault="00992B3C" w:rsidP="00992B3C">
      <w:pPr>
        <w:pStyle w:val="Sinespaciado"/>
        <w:spacing w:line="276" w:lineRule="auto"/>
        <w:jc w:val="center"/>
        <w:rPr>
          <w:b/>
          <w:iCs/>
          <w:color w:val="000000" w:themeColor="text1"/>
          <w:lang w:val="es-CR"/>
        </w:rPr>
      </w:pPr>
    </w:p>
    <w:p w:rsidR="00992B3C" w:rsidRPr="00E17EA6" w:rsidRDefault="00992B3C" w:rsidP="00992B3C">
      <w:pPr>
        <w:pStyle w:val="Sinespaciado"/>
        <w:spacing w:line="276" w:lineRule="auto"/>
        <w:jc w:val="center"/>
        <w:rPr>
          <w:b/>
          <w:iCs/>
          <w:color w:val="000000" w:themeColor="text1"/>
          <w:lang w:val="es-CR"/>
        </w:rPr>
      </w:pPr>
      <w:r w:rsidRPr="00E17EA6">
        <w:rPr>
          <w:b/>
          <w:iCs/>
          <w:color w:val="000000" w:themeColor="text1"/>
          <w:lang w:val="es-CR"/>
        </w:rPr>
        <w:t>CONSIDERANDO ÚNICO</w:t>
      </w:r>
    </w:p>
    <w:p w:rsidR="00992B3C" w:rsidRPr="00E17EA6" w:rsidRDefault="00992B3C" w:rsidP="00992B3C">
      <w:pPr>
        <w:pStyle w:val="Sinespaciado"/>
        <w:spacing w:line="276" w:lineRule="auto"/>
        <w:jc w:val="center"/>
        <w:rPr>
          <w:b/>
          <w:iCs/>
          <w:color w:val="000000" w:themeColor="text1"/>
          <w:lang w:val="es-CR"/>
        </w:rPr>
      </w:pPr>
    </w:p>
    <w:p w:rsidR="00E17EA6" w:rsidRDefault="00E17EA6" w:rsidP="00992B3C">
      <w:pPr>
        <w:pStyle w:val="Sinespaciado"/>
        <w:spacing w:line="276" w:lineRule="auto"/>
        <w:rPr>
          <w:iCs/>
          <w:color w:val="000000" w:themeColor="text1"/>
          <w:lang w:val="es-CR"/>
        </w:rPr>
      </w:pPr>
    </w:p>
    <w:p w:rsidR="00992B3C" w:rsidRPr="00E17EA6" w:rsidRDefault="00992B3C" w:rsidP="00992B3C">
      <w:pPr>
        <w:pStyle w:val="Sinespaciado"/>
        <w:spacing w:line="276" w:lineRule="auto"/>
        <w:rPr>
          <w:iCs/>
          <w:color w:val="000000" w:themeColor="text1"/>
          <w:lang w:val="es-CR"/>
        </w:rPr>
      </w:pPr>
      <w:r w:rsidRPr="00E17EA6">
        <w:rPr>
          <w:iCs/>
          <w:color w:val="000000" w:themeColor="text1"/>
          <w:lang w:val="es-CR"/>
        </w:rPr>
        <w:t>El Tribunal Administrativo de Transporte es el competente para conocer del presente recurso de apelación de conformidad con el artículo 22 de la Ley Reguladora del Servicio Público de Transporte Remunerado de Personas en Vehículos en la Modalidad de Taxi N. 7969 del 22 de diciembre de 1999.</w:t>
      </w:r>
    </w:p>
    <w:p w:rsidR="00992B3C" w:rsidRPr="00E17EA6" w:rsidRDefault="00992B3C" w:rsidP="00992B3C">
      <w:pPr>
        <w:pStyle w:val="Sinespaciado"/>
        <w:spacing w:line="276" w:lineRule="auto"/>
        <w:rPr>
          <w:iCs/>
          <w:color w:val="000000" w:themeColor="text1"/>
          <w:lang w:val="es-CR"/>
        </w:rPr>
      </w:pPr>
    </w:p>
    <w:p w:rsidR="00992B3C" w:rsidRPr="00E17EA6" w:rsidRDefault="00992B3C" w:rsidP="00F46BDF">
      <w:pPr>
        <w:spacing w:line="276" w:lineRule="auto"/>
        <w:rPr>
          <w:color w:val="000000" w:themeColor="text1"/>
          <w:sz w:val="24"/>
          <w:szCs w:val="24"/>
        </w:rPr>
      </w:pPr>
      <w:r w:rsidRPr="00E17EA6">
        <w:rPr>
          <w:iCs/>
          <w:color w:val="000000" w:themeColor="text1"/>
          <w:sz w:val="24"/>
          <w:szCs w:val="24"/>
        </w:rPr>
        <w:t xml:space="preserve">Ahora bien, </w:t>
      </w:r>
      <w:r w:rsidR="00F46BDF" w:rsidRPr="00E17EA6">
        <w:rPr>
          <w:iCs/>
          <w:color w:val="000000" w:themeColor="text1"/>
          <w:sz w:val="24"/>
          <w:szCs w:val="24"/>
        </w:rPr>
        <w:t>e</w:t>
      </w:r>
      <w:r w:rsidR="00060435" w:rsidRPr="00E17EA6">
        <w:rPr>
          <w:iCs/>
          <w:color w:val="000000" w:themeColor="text1"/>
          <w:sz w:val="24"/>
          <w:szCs w:val="24"/>
        </w:rPr>
        <w:t>s</w:t>
      </w:r>
      <w:r w:rsidRPr="00E17EA6">
        <w:rPr>
          <w:iCs/>
          <w:color w:val="000000" w:themeColor="text1"/>
          <w:sz w:val="24"/>
          <w:szCs w:val="24"/>
        </w:rPr>
        <w:t xml:space="preserve">te Tribunal Administrativo de Transporte, con base en el estudio del expediente, ha verificado que el </w:t>
      </w:r>
      <w:r w:rsidR="00F46BDF" w:rsidRPr="00E17EA6">
        <w:rPr>
          <w:b/>
          <w:color w:val="000000" w:themeColor="text1"/>
          <w:sz w:val="24"/>
          <w:szCs w:val="24"/>
        </w:rPr>
        <w:t>Artículo 7.12 de la Sesión Ordinaria 66-2015 del 2 de diciembre del 2015</w:t>
      </w:r>
      <w:r w:rsidRPr="00E17EA6">
        <w:rPr>
          <w:iCs/>
          <w:color w:val="000000" w:themeColor="text1"/>
          <w:sz w:val="24"/>
          <w:szCs w:val="24"/>
        </w:rPr>
        <w:t xml:space="preserve">, emitido por la Junta Directiva del Consejo de Transporte Público, refiere </w:t>
      </w:r>
      <w:r w:rsidR="00F46BDF" w:rsidRPr="00E17EA6">
        <w:rPr>
          <w:iCs/>
          <w:color w:val="000000" w:themeColor="text1"/>
          <w:sz w:val="24"/>
          <w:szCs w:val="24"/>
        </w:rPr>
        <w:t>al establecimiento de un órgano director del procediendo, tendente a la averiguación de</w:t>
      </w:r>
      <w:r w:rsidR="00576E41">
        <w:rPr>
          <w:iCs/>
          <w:color w:val="000000" w:themeColor="text1"/>
          <w:sz w:val="24"/>
          <w:szCs w:val="24"/>
        </w:rPr>
        <w:t xml:space="preserve"> </w:t>
      </w:r>
      <w:r w:rsidR="00F46BDF" w:rsidRPr="00E17EA6">
        <w:rPr>
          <w:iCs/>
          <w:color w:val="000000" w:themeColor="text1"/>
          <w:sz w:val="24"/>
          <w:szCs w:val="24"/>
        </w:rPr>
        <w:t>la verdad real de los hechos, esto es que es</w:t>
      </w:r>
      <w:r w:rsidR="00576E41">
        <w:rPr>
          <w:iCs/>
          <w:color w:val="000000" w:themeColor="text1"/>
          <w:sz w:val="24"/>
          <w:szCs w:val="24"/>
        </w:rPr>
        <w:t xml:space="preserve"> acto administrativo dictado es </w:t>
      </w:r>
      <w:r w:rsidR="00F46BDF" w:rsidRPr="00E17EA6">
        <w:rPr>
          <w:iCs/>
          <w:color w:val="000000" w:themeColor="text1"/>
          <w:sz w:val="24"/>
          <w:szCs w:val="24"/>
        </w:rPr>
        <w:t>un acto de mero trámite o preparatorio</w:t>
      </w:r>
      <w:r w:rsidRPr="00E17EA6">
        <w:rPr>
          <w:color w:val="000000" w:themeColor="text1"/>
          <w:sz w:val="24"/>
          <w:szCs w:val="24"/>
        </w:rPr>
        <w:t>.</w:t>
      </w:r>
    </w:p>
    <w:p w:rsidR="00992B3C" w:rsidRPr="00E17EA6" w:rsidRDefault="00992B3C" w:rsidP="00992B3C">
      <w:pPr>
        <w:spacing w:line="276" w:lineRule="auto"/>
        <w:rPr>
          <w:color w:val="000000" w:themeColor="text1"/>
          <w:sz w:val="24"/>
          <w:szCs w:val="24"/>
        </w:rPr>
      </w:pPr>
    </w:p>
    <w:p w:rsidR="00060435" w:rsidRPr="00E17EA6" w:rsidRDefault="00992B3C" w:rsidP="00060435">
      <w:pPr>
        <w:spacing w:line="276" w:lineRule="auto"/>
        <w:rPr>
          <w:color w:val="000000" w:themeColor="text1"/>
          <w:sz w:val="24"/>
          <w:szCs w:val="24"/>
        </w:rPr>
      </w:pPr>
      <w:r w:rsidRPr="00E17EA6">
        <w:rPr>
          <w:color w:val="000000" w:themeColor="text1"/>
          <w:sz w:val="24"/>
          <w:szCs w:val="24"/>
        </w:rPr>
        <w:t xml:space="preserve">Respecto a la impugnación de los actos de trámite o preparatorios el </w:t>
      </w:r>
      <w:proofErr w:type="spellStart"/>
      <w:r w:rsidR="00060435" w:rsidRPr="00E17EA6">
        <w:rPr>
          <w:bCs/>
          <w:color w:val="000000" w:themeColor="text1"/>
          <w:sz w:val="24"/>
          <w:szCs w:val="24"/>
        </w:rPr>
        <w:t>El</w:t>
      </w:r>
      <w:proofErr w:type="spellEnd"/>
      <w:r w:rsidR="00060435" w:rsidRPr="00E17EA6">
        <w:rPr>
          <w:bCs/>
          <w:color w:val="000000" w:themeColor="text1"/>
          <w:sz w:val="24"/>
          <w:szCs w:val="24"/>
        </w:rPr>
        <w:t xml:space="preserve"> Tribunal Contencioso Administrativo y Civil de Hacienda, Sección IV, en su sentencia número 101-</w:t>
      </w:r>
      <w:r w:rsidR="00060435" w:rsidRPr="00E17EA6">
        <w:rPr>
          <w:bCs/>
          <w:color w:val="000000" w:themeColor="text1"/>
          <w:sz w:val="24"/>
          <w:szCs w:val="24"/>
        </w:rPr>
        <w:lastRenderedPageBreak/>
        <w:t>2013 de las ocho horas con quince minutos del veintinueve de octubre de dos mil trece, en cuanto a los actos preparatorios, ha indicado lo siguiente:</w:t>
      </w:r>
    </w:p>
    <w:p w:rsidR="00060435" w:rsidRPr="00E17EA6" w:rsidRDefault="00060435" w:rsidP="00060435"/>
    <w:p w:rsidR="00E17EA6" w:rsidRDefault="00E17EA6" w:rsidP="00060435">
      <w:pPr>
        <w:ind w:left="851" w:right="851"/>
        <w:rPr>
          <w:color w:val="000000"/>
        </w:rPr>
      </w:pPr>
    </w:p>
    <w:p w:rsidR="00060435" w:rsidRPr="00B360B7" w:rsidRDefault="00060435" w:rsidP="00060435">
      <w:pPr>
        <w:ind w:left="851" w:right="851"/>
        <w:rPr>
          <w:color w:val="000000"/>
        </w:rPr>
      </w:pPr>
      <w:r w:rsidRPr="00E17EA6">
        <w:rPr>
          <w:color w:val="000000"/>
        </w:rPr>
        <w:t xml:space="preserve">“(…) </w:t>
      </w:r>
      <w:r w:rsidRPr="00B360B7">
        <w:rPr>
          <w:color w:val="000000"/>
        </w:rPr>
        <w:t xml:space="preserve">Respecto a los actos de mero trámite el Tribunal de Casación de lo Contencioso Administrativo ha dispuesto: </w:t>
      </w:r>
    </w:p>
    <w:p w:rsidR="00060435" w:rsidRPr="00B360B7" w:rsidRDefault="00060435" w:rsidP="00060435">
      <w:pPr>
        <w:ind w:left="851" w:right="851"/>
        <w:rPr>
          <w:color w:val="000000"/>
        </w:rPr>
      </w:pPr>
      <w:r w:rsidRPr="00B360B7">
        <w:rPr>
          <w:color w:val="000000"/>
        </w:rPr>
        <w:t>“III.-</w:t>
      </w:r>
      <w:r w:rsidRPr="00E17EA6">
        <w:rPr>
          <w:color w:val="000000"/>
        </w:rPr>
        <w:t xml:space="preserve"> </w:t>
      </w:r>
      <w:r w:rsidRPr="00B360B7">
        <w:rPr>
          <w:color w:val="000000"/>
        </w:rPr>
        <w:t>En lo tocante a la diferencia entre los actos preparatorios y los actos finales o con efectos propios este Tribunal de Casación expresó: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w:t>
      </w:r>
      <w:bookmarkStart w:id="0" w:name="_GoBack"/>
      <w:bookmarkEnd w:id="0"/>
      <w:r w:rsidRPr="00B360B7">
        <w:rPr>
          <w:color w:val="000000"/>
        </w:rPr>
        <w:t xml:space="preserve">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actos previos no sean impugnables, sino que deben serlo junto con el acto final, que posee efectos jurídicos propios (no. 4075 de las 10 horas con 36 minutos de 1995)”. N° 104 de las 11 horas 10 minutos del primero de junio de 2009.) (Sentencia: 00014 Expediente: 10-001549-1027-CA Fecha: 22/03/2012 Hora: 08:30) </w:t>
      </w:r>
    </w:p>
    <w:p w:rsidR="00060435" w:rsidRPr="00E17EA6" w:rsidRDefault="00060435" w:rsidP="00992B3C">
      <w:pPr>
        <w:spacing w:line="276" w:lineRule="auto"/>
        <w:rPr>
          <w:color w:val="000000" w:themeColor="text1"/>
        </w:rPr>
      </w:pPr>
    </w:p>
    <w:p w:rsidR="00E17EA6" w:rsidRDefault="00E17EA6" w:rsidP="00992B3C">
      <w:pPr>
        <w:spacing w:line="276" w:lineRule="auto"/>
        <w:rPr>
          <w:color w:val="000000" w:themeColor="text1"/>
          <w:sz w:val="24"/>
          <w:szCs w:val="24"/>
        </w:rPr>
      </w:pPr>
    </w:p>
    <w:p w:rsidR="00992B3C" w:rsidRPr="00E17EA6" w:rsidRDefault="00992B3C" w:rsidP="00992B3C">
      <w:pPr>
        <w:spacing w:line="276" w:lineRule="auto"/>
        <w:rPr>
          <w:color w:val="000000" w:themeColor="text1"/>
          <w:sz w:val="24"/>
          <w:szCs w:val="24"/>
        </w:rPr>
      </w:pPr>
      <w:r w:rsidRPr="00E17EA6">
        <w:rPr>
          <w:color w:val="000000" w:themeColor="text1"/>
          <w:sz w:val="24"/>
          <w:szCs w:val="24"/>
        </w:rPr>
        <w:t xml:space="preserve">Tal y como se colige de la cita anterior, al haber interpuesto la recurrente su recurso de apelación en subsidio, en contra la decisión de la Junta Directiva del Consejo de Transporte Público, que ordena la apertura de procedimiento </w:t>
      </w:r>
      <w:r w:rsidR="00576E41">
        <w:rPr>
          <w:color w:val="000000" w:themeColor="text1"/>
          <w:sz w:val="24"/>
          <w:szCs w:val="24"/>
        </w:rPr>
        <w:t xml:space="preserve">administrativo </w:t>
      </w:r>
      <w:r w:rsidRPr="00E17EA6">
        <w:rPr>
          <w:color w:val="000000" w:themeColor="text1"/>
          <w:sz w:val="24"/>
          <w:szCs w:val="24"/>
        </w:rPr>
        <w:t>ordinario, es un acto preparatorio del procedimiento administrativo</w:t>
      </w:r>
      <w:r w:rsidR="00576E41">
        <w:rPr>
          <w:color w:val="000000" w:themeColor="text1"/>
          <w:sz w:val="24"/>
          <w:szCs w:val="24"/>
        </w:rPr>
        <w:t xml:space="preserve"> para la averiguación de la verdad real de los hechos informados al Consejo</w:t>
      </w:r>
      <w:r w:rsidRPr="00E17EA6">
        <w:rPr>
          <w:color w:val="000000" w:themeColor="text1"/>
          <w:sz w:val="24"/>
          <w:szCs w:val="24"/>
        </w:rPr>
        <w:t xml:space="preserve">, </w:t>
      </w:r>
      <w:r w:rsidR="00576E41">
        <w:rPr>
          <w:color w:val="000000" w:themeColor="text1"/>
          <w:sz w:val="24"/>
          <w:szCs w:val="24"/>
        </w:rPr>
        <w:t xml:space="preserve">y </w:t>
      </w:r>
      <w:r w:rsidRPr="00E17EA6">
        <w:rPr>
          <w:color w:val="000000" w:themeColor="text1"/>
          <w:sz w:val="24"/>
          <w:szCs w:val="24"/>
        </w:rPr>
        <w:t xml:space="preserve">éste </w:t>
      </w:r>
      <w:r w:rsidR="00576E41">
        <w:rPr>
          <w:color w:val="000000" w:themeColor="text1"/>
          <w:sz w:val="24"/>
          <w:szCs w:val="24"/>
        </w:rPr>
        <w:t xml:space="preserve">acto administrativo, </w:t>
      </w:r>
      <w:r w:rsidRPr="00E17EA6">
        <w:rPr>
          <w:color w:val="000000" w:themeColor="text1"/>
          <w:sz w:val="24"/>
          <w:szCs w:val="24"/>
        </w:rPr>
        <w:t>no tiene recurso ante esta sede y por ello debe declararse improcedente el recurso interpuesto.</w:t>
      </w:r>
    </w:p>
    <w:p w:rsidR="00992B3C" w:rsidRPr="00E17EA6" w:rsidRDefault="00992B3C" w:rsidP="00992B3C">
      <w:pPr>
        <w:spacing w:line="276" w:lineRule="auto"/>
        <w:rPr>
          <w:color w:val="000000" w:themeColor="text1"/>
        </w:rPr>
      </w:pPr>
    </w:p>
    <w:p w:rsidR="00992B3C" w:rsidRPr="00E17EA6" w:rsidRDefault="00992B3C" w:rsidP="00992B3C">
      <w:pPr>
        <w:spacing w:line="276" w:lineRule="auto"/>
        <w:rPr>
          <w:color w:val="000000" w:themeColor="text1"/>
        </w:rPr>
      </w:pPr>
    </w:p>
    <w:p w:rsidR="00992B3C" w:rsidRPr="00E17EA6" w:rsidRDefault="00992B3C" w:rsidP="00992B3C">
      <w:pPr>
        <w:pStyle w:val="Sinespaciado"/>
        <w:spacing w:line="276" w:lineRule="auto"/>
        <w:jc w:val="center"/>
        <w:rPr>
          <w:b/>
          <w:iCs/>
          <w:color w:val="000000" w:themeColor="text1"/>
          <w:lang w:val="es-CR"/>
        </w:rPr>
      </w:pPr>
      <w:r w:rsidRPr="00E17EA6">
        <w:rPr>
          <w:b/>
          <w:iCs/>
          <w:color w:val="000000" w:themeColor="text1"/>
          <w:lang w:val="es-CR"/>
        </w:rPr>
        <w:t>POR TANTO</w:t>
      </w:r>
    </w:p>
    <w:p w:rsidR="00992B3C" w:rsidRPr="00E17EA6" w:rsidRDefault="00992B3C" w:rsidP="00992B3C">
      <w:pPr>
        <w:pStyle w:val="Sinespaciado"/>
        <w:spacing w:line="276" w:lineRule="auto"/>
        <w:jc w:val="center"/>
        <w:rPr>
          <w:b/>
          <w:iCs/>
          <w:color w:val="000000" w:themeColor="text1"/>
          <w:lang w:val="es-CR"/>
        </w:rPr>
      </w:pPr>
    </w:p>
    <w:p w:rsidR="00992B3C" w:rsidRPr="00E17EA6" w:rsidRDefault="00992B3C" w:rsidP="00E17EA6">
      <w:pPr>
        <w:pStyle w:val="Sinespaciado"/>
        <w:spacing w:line="276" w:lineRule="auto"/>
        <w:rPr>
          <w:color w:val="000000" w:themeColor="text1"/>
          <w:lang w:val="es-CR"/>
        </w:rPr>
      </w:pPr>
      <w:r w:rsidRPr="00E17EA6">
        <w:rPr>
          <w:b/>
          <w:color w:val="000000" w:themeColor="text1"/>
          <w:lang w:val="es-CR"/>
        </w:rPr>
        <w:t>I.-</w:t>
      </w:r>
      <w:r w:rsidRPr="00E17EA6">
        <w:rPr>
          <w:color w:val="000000" w:themeColor="text1"/>
          <w:lang w:val="es-CR"/>
        </w:rPr>
        <w:t xml:space="preserve"> Se declara </w:t>
      </w:r>
      <w:r w:rsidRPr="00E17EA6">
        <w:rPr>
          <w:b/>
          <w:smallCaps/>
          <w:color w:val="000000" w:themeColor="text1"/>
          <w:lang w:val="es-CR"/>
        </w:rPr>
        <w:t>Improcedente</w:t>
      </w:r>
      <w:r w:rsidRPr="00E17EA6">
        <w:rPr>
          <w:color w:val="000000" w:themeColor="text1"/>
          <w:lang w:val="es-CR"/>
        </w:rPr>
        <w:t xml:space="preserve"> por no ser el momento procesal oportuno para la interposición del </w:t>
      </w:r>
      <w:r w:rsidR="00E17EA6" w:rsidRPr="00E17EA6">
        <w:rPr>
          <w:b/>
          <w:smallCaps/>
          <w:color w:val="000000" w:themeColor="text1"/>
          <w:lang w:val="es-CR"/>
        </w:rPr>
        <w:t>Recurso de Apelación en subsidio, nulidad absoluta concomitante e incidente de suspensión</w:t>
      </w:r>
      <w:r w:rsidR="00E17EA6" w:rsidRPr="00E17EA6">
        <w:rPr>
          <w:color w:val="000000" w:themeColor="text1"/>
          <w:lang w:val="es-CR"/>
        </w:rPr>
        <w:t xml:space="preserve">, interpuestos por </w:t>
      </w:r>
      <w:proofErr w:type="spellStart"/>
      <w:r w:rsidR="00E17EA6" w:rsidRPr="00E17EA6">
        <w:rPr>
          <w:b/>
          <w:smallCaps/>
          <w:color w:val="000000" w:themeColor="text1"/>
          <w:lang w:val="es-CR"/>
        </w:rPr>
        <w:t>A</w:t>
      </w:r>
      <w:r w:rsidR="00164282">
        <w:rPr>
          <w:b/>
          <w:smallCaps/>
          <w:color w:val="000000" w:themeColor="text1"/>
          <w:lang w:val="es-CR"/>
        </w:rPr>
        <w:t>B</w:t>
      </w:r>
      <w:r w:rsidR="00E17EA6" w:rsidRPr="00E17EA6">
        <w:rPr>
          <w:b/>
          <w:smallCaps/>
          <w:color w:val="000000" w:themeColor="text1"/>
          <w:lang w:val="es-CR"/>
        </w:rPr>
        <w:t>QS.A</w:t>
      </w:r>
      <w:proofErr w:type="spellEnd"/>
      <w:r w:rsidR="00E17EA6" w:rsidRPr="00E17EA6">
        <w:rPr>
          <w:b/>
          <w:smallCaps/>
          <w:color w:val="000000" w:themeColor="text1"/>
          <w:lang w:val="es-CR"/>
        </w:rPr>
        <w:t>.,</w:t>
      </w:r>
      <w:r w:rsidR="00E17EA6" w:rsidRPr="00E17EA6">
        <w:rPr>
          <w:b/>
          <w:color w:val="000000" w:themeColor="text1"/>
          <w:lang w:val="es-CR"/>
        </w:rPr>
        <w:t xml:space="preserve"> </w:t>
      </w:r>
      <w:r w:rsidR="00E17EA6" w:rsidRPr="00E17EA6">
        <w:rPr>
          <w:color w:val="000000" w:themeColor="text1"/>
          <w:lang w:val="es-CR"/>
        </w:rPr>
        <w:t xml:space="preserve">cédula de persona jurídica número </w:t>
      </w:r>
      <w:r w:rsidR="00164282">
        <w:rPr>
          <w:color w:val="000000" w:themeColor="text1"/>
          <w:lang w:val="es-CR"/>
        </w:rPr>
        <w:t>….</w:t>
      </w:r>
      <w:r w:rsidR="00E17EA6" w:rsidRPr="00E17EA6">
        <w:rPr>
          <w:color w:val="000000" w:themeColor="text1"/>
          <w:lang w:val="es-CR"/>
        </w:rPr>
        <w:t xml:space="preserve">, representada por </w:t>
      </w:r>
      <w:proofErr w:type="spellStart"/>
      <w:r w:rsidR="00E17EA6" w:rsidRPr="00E17EA6">
        <w:rPr>
          <w:b/>
          <w:smallCaps/>
          <w:color w:val="000000" w:themeColor="text1"/>
          <w:lang w:val="es-CR"/>
        </w:rPr>
        <w:t>L</w:t>
      </w:r>
      <w:r w:rsidR="00164282">
        <w:rPr>
          <w:b/>
          <w:smallCaps/>
          <w:color w:val="000000" w:themeColor="text1"/>
          <w:lang w:val="es-CR"/>
        </w:rPr>
        <w:t>A</w:t>
      </w:r>
      <w:r w:rsidR="00E17EA6" w:rsidRPr="00E17EA6">
        <w:rPr>
          <w:b/>
          <w:smallCaps/>
          <w:color w:val="000000" w:themeColor="text1"/>
          <w:lang w:val="es-CR"/>
        </w:rPr>
        <w:t>MQ</w:t>
      </w:r>
      <w:proofErr w:type="spellEnd"/>
      <w:r w:rsidR="00E17EA6" w:rsidRPr="00E17EA6">
        <w:rPr>
          <w:color w:val="000000" w:themeColor="text1"/>
          <w:lang w:val="es-CR"/>
        </w:rPr>
        <w:t xml:space="preserve">, portador de la cédula de identidad número </w:t>
      </w:r>
      <w:r w:rsidR="00164282">
        <w:rPr>
          <w:smallCaps/>
          <w:color w:val="000000" w:themeColor="text1"/>
          <w:lang w:val="es-CR"/>
        </w:rPr>
        <w:t>…</w:t>
      </w:r>
      <w:r w:rsidR="00E17EA6" w:rsidRPr="00E17EA6">
        <w:rPr>
          <w:color w:val="000000" w:themeColor="text1"/>
          <w:lang w:val="es-CR"/>
        </w:rPr>
        <w:t>, en su condición de representante legal, en contra</w:t>
      </w:r>
      <w:r w:rsidR="00E17EA6" w:rsidRPr="00E17EA6">
        <w:rPr>
          <w:b/>
          <w:color w:val="000000" w:themeColor="text1"/>
          <w:lang w:val="es-CR"/>
        </w:rPr>
        <w:t xml:space="preserve"> </w:t>
      </w:r>
      <w:r w:rsidR="00E17EA6" w:rsidRPr="00E17EA6">
        <w:rPr>
          <w:color w:val="000000" w:themeColor="text1"/>
          <w:lang w:val="es-CR"/>
        </w:rPr>
        <w:t xml:space="preserve">del </w:t>
      </w:r>
      <w:r w:rsidR="00E17EA6" w:rsidRPr="00E17EA6">
        <w:rPr>
          <w:b/>
          <w:color w:val="000000" w:themeColor="text1"/>
          <w:lang w:val="es-CR"/>
        </w:rPr>
        <w:t>Artículo 7.12 de la Sesión Ordinaria 66-2015 del 2 de diciembre del 2015</w:t>
      </w:r>
      <w:r w:rsidRPr="00E17EA6">
        <w:rPr>
          <w:color w:val="000000" w:themeColor="text1"/>
          <w:lang w:val="es-CR"/>
        </w:rPr>
        <w:t>, celebrado por la Junta Directiva del Consejo de Transporte Público.</w:t>
      </w:r>
      <w:r w:rsidR="00E17EA6">
        <w:rPr>
          <w:color w:val="000000" w:themeColor="text1"/>
          <w:lang w:val="es-CR"/>
        </w:rPr>
        <w:t xml:space="preserve"> </w:t>
      </w:r>
      <w:r w:rsidRPr="00E17EA6">
        <w:rPr>
          <w:color w:val="000000" w:themeColor="text1"/>
          <w:lang w:val="es-CR"/>
        </w:rPr>
        <w:t>NOTIFÍQUESE. -</w:t>
      </w:r>
    </w:p>
    <w:p w:rsidR="00992B3C" w:rsidRPr="00E17EA6" w:rsidRDefault="00992B3C" w:rsidP="00992B3C">
      <w:pPr>
        <w:spacing w:line="276" w:lineRule="auto"/>
        <w:rPr>
          <w:b/>
          <w:color w:val="000000" w:themeColor="text1"/>
        </w:rPr>
      </w:pPr>
    </w:p>
    <w:p w:rsidR="00992B3C" w:rsidRPr="00E17EA6" w:rsidRDefault="00992B3C" w:rsidP="00992B3C">
      <w:pPr>
        <w:spacing w:line="276" w:lineRule="auto"/>
        <w:rPr>
          <w:b/>
          <w:color w:val="000000" w:themeColor="text1"/>
        </w:rPr>
      </w:pPr>
    </w:p>
    <w:p w:rsidR="00992B3C" w:rsidRPr="00E17EA6" w:rsidRDefault="00992B3C" w:rsidP="00992B3C">
      <w:pPr>
        <w:spacing w:line="276" w:lineRule="auto"/>
        <w:jc w:val="center"/>
        <w:rPr>
          <w:color w:val="000000" w:themeColor="text1"/>
          <w:sz w:val="24"/>
          <w:szCs w:val="24"/>
        </w:rPr>
      </w:pPr>
      <w:r w:rsidRPr="00E17EA6">
        <w:rPr>
          <w:color w:val="000000" w:themeColor="text1"/>
          <w:sz w:val="24"/>
          <w:szCs w:val="24"/>
        </w:rPr>
        <w:t xml:space="preserve">Lic. Carlos Miguel </w:t>
      </w:r>
      <w:proofErr w:type="spellStart"/>
      <w:r w:rsidRPr="00E17EA6">
        <w:rPr>
          <w:color w:val="000000" w:themeColor="text1"/>
          <w:sz w:val="24"/>
          <w:szCs w:val="24"/>
        </w:rPr>
        <w:t>Portuguez</w:t>
      </w:r>
      <w:proofErr w:type="spellEnd"/>
      <w:r w:rsidRPr="00E17EA6">
        <w:rPr>
          <w:color w:val="000000" w:themeColor="text1"/>
          <w:sz w:val="24"/>
          <w:szCs w:val="24"/>
        </w:rPr>
        <w:t xml:space="preserve"> Méndez</w:t>
      </w:r>
    </w:p>
    <w:p w:rsidR="00992B3C" w:rsidRPr="00E17EA6" w:rsidRDefault="00992B3C" w:rsidP="00992B3C">
      <w:pPr>
        <w:spacing w:line="276" w:lineRule="auto"/>
        <w:jc w:val="center"/>
        <w:rPr>
          <w:b/>
          <w:color w:val="000000" w:themeColor="text1"/>
          <w:sz w:val="24"/>
          <w:szCs w:val="24"/>
        </w:rPr>
      </w:pPr>
      <w:r w:rsidRPr="00E17EA6">
        <w:rPr>
          <w:b/>
          <w:color w:val="000000" w:themeColor="text1"/>
          <w:sz w:val="24"/>
          <w:szCs w:val="24"/>
        </w:rPr>
        <w:t>Presidente</w:t>
      </w:r>
    </w:p>
    <w:p w:rsidR="00992B3C" w:rsidRPr="00E17EA6" w:rsidRDefault="00992B3C" w:rsidP="00992B3C">
      <w:pPr>
        <w:spacing w:line="276" w:lineRule="auto"/>
        <w:jc w:val="center"/>
        <w:rPr>
          <w:color w:val="000000" w:themeColor="text1"/>
          <w:sz w:val="24"/>
          <w:szCs w:val="24"/>
        </w:rPr>
      </w:pPr>
      <w:r w:rsidRPr="00E17EA6">
        <w:rPr>
          <w:color w:val="000000" w:themeColor="text1"/>
          <w:sz w:val="24"/>
          <w:szCs w:val="24"/>
        </w:rPr>
        <w:t>Licda. Marta Luz Pérez Peláez               Lic. Mario Quesada Aguirre</w:t>
      </w:r>
    </w:p>
    <w:p w:rsidR="00992B3C" w:rsidRPr="00E17EA6" w:rsidRDefault="00992B3C" w:rsidP="00992B3C">
      <w:pPr>
        <w:spacing w:line="276" w:lineRule="auto"/>
        <w:jc w:val="center"/>
        <w:rPr>
          <w:b/>
          <w:sz w:val="24"/>
          <w:szCs w:val="24"/>
        </w:rPr>
      </w:pPr>
      <w:r w:rsidRPr="00E17EA6">
        <w:rPr>
          <w:b/>
          <w:color w:val="000000" w:themeColor="text1"/>
          <w:sz w:val="24"/>
          <w:szCs w:val="24"/>
        </w:rPr>
        <w:t>Jueza</w:t>
      </w:r>
      <w:r w:rsidRPr="00E17EA6">
        <w:rPr>
          <w:b/>
          <w:color w:val="000000" w:themeColor="text1"/>
          <w:sz w:val="24"/>
          <w:szCs w:val="24"/>
        </w:rPr>
        <w:tab/>
      </w:r>
      <w:r w:rsidRPr="00E17EA6">
        <w:rPr>
          <w:b/>
          <w:color w:val="000000" w:themeColor="text1"/>
          <w:sz w:val="24"/>
          <w:szCs w:val="24"/>
        </w:rPr>
        <w:tab/>
      </w:r>
      <w:r w:rsidRPr="00E17EA6">
        <w:rPr>
          <w:b/>
          <w:color w:val="000000" w:themeColor="text1"/>
          <w:sz w:val="24"/>
          <w:szCs w:val="24"/>
        </w:rPr>
        <w:tab/>
      </w:r>
      <w:r w:rsidRPr="00E17EA6">
        <w:rPr>
          <w:b/>
          <w:color w:val="548DD4" w:themeColor="text2" w:themeTint="99"/>
          <w:sz w:val="24"/>
          <w:szCs w:val="24"/>
        </w:rPr>
        <w:t xml:space="preserve">     </w:t>
      </w:r>
      <w:r w:rsidRPr="00E17EA6">
        <w:rPr>
          <w:b/>
          <w:color w:val="548DD4" w:themeColor="text2" w:themeTint="99"/>
          <w:sz w:val="24"/>
          <w:szCs w:val="24"/>
        </w:rPr>
        <w:tab/>
      </w:r>
      <w:r w:rsidRPr="00E17EA6">
        <w:rPr>
          <w:b/>
          <w:color w:val="548DD4" w:themeColor="text2" w:themeTint="99"/>
          <w:sz w:val="24"/>
          <w:szCs w:val="24"/>
        </w:rPr>
        <w:tab/>
      </w:r>
      <w:r w:rsidRPr="00E17EA6">
        <w:rPr>
          <w:b/>
          <w:sz w:val="24"/>
          <w:szCs w:val="24"/>
        </w:rPr>
        <w:t xml:space="preserve">         Juez</w:t>
      </w:r>
    </w:p>
    <w:sectPr w:rsidR="00992B3C" w:rsidRPr="00E17EA6"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88A" w:rsidRDefault="0047088A">
      <w:r>
        <w:separator/>
      </w:r>
    </w:p>
  </w:endnote>
  <w:endnote w:type="continuationSeparator" w:id="0">
    <w:p w:rsidR="0047088A" w:rsidRDefault="0047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2F1" w:rsidRDefault="007742F1"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742F1" w:rsidRDefault="007742F1"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2F1" w:rsidRPr="004705B3" w:rsidRDefault="007742F1"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88A" w:rsidRDefault="0047088A">
      <w:r>
        <w:separator/>
      </w:r>
    </w:p>
  </w:footnote>
  <w:footnote w:type="continuationSeparator" w:id="0">
    <w:p w:rsidR="0047088A" w:rsidRDefault="00470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52D308C"/>
    <w:multiLevelType w:val="hybridMultilevel"/>
    <w:tmpl w:val="E3DC1A72"/>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5"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6" w15:restartNumberingAfterBreak="0">
    <w:nsid w:val="0892043B"/>
    <w:multiLevelType w:val="multilevel"/>
    <w:tmpl w:val="E5D2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4111391"/>
    <w:multiLevelType w:val="hybridMultilevel"/>
    <w:tmpl w:val="57E8F4B6"/>
    <w:lvl w:ilvl="0" w:tplc="7D581E2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13"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14" w15:restartNumberingAfterBreak="0">
    <w:nsid w:val="54ED60C0"/>
    <w:multiLevelType w:val="multilevel"/>
    <w:tmpl w:val="F72E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DFC4C1F"/>
    <w:multiLevelType w:val="hybridMultilevel"/>
    <w:tmpl w:val="52F601A4"/>
    <w:lvl w:ilvl="0" w:tplc="871A5982">
      <w:start w:val="1"/>
      <w:numFmt w:val="lowerLetter"/>
      <w:lvlText w:val="%1-"/>
      <w:lvlJc w:val="left"/>
      <w:pPr>
        <w:ind w:left="1494" w:hanging="360"/>
      </w:pPr>
      <w:rPr>
        <w:rFonts w:hint="default"/>
        <w:b/>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18" w15:restartNumberingAfterBreak="0">
    <w:nsid w:val="60D06949"/>
    <w:multiLevelType w:val="hybridMultilevel"/>
    <w:tmpl w:val="56CC43B8"/>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0"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21"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5"/>
  </w:num>
  <w:num w:numId="2">
    <w:abstractNumId w:val="8"/>
  </w:num>
  <w:num w:numId="3">
    <w:abstractNumId w:val="3"/>
  </w:num>
  <w:num w:numId="4">
    <w:abstractNumId w:val="11"/>
  </w:num>
  <w:num w:numId="5">
    <w:abstractNumId w:val="21"/>
  </w:num>
  <w:num w:numId="6">
    <w:abstractNumId w:val="20"/>
  </w:num>
  <w:num w:numId="7">
    <w:abstractNumId w:val="16"/>
  </w:num>
  <w:num w:numId="8">
    <w:abstractNumId w:val="19"/>
  </w:num>
  <w:num w:numId="9">
    <w:abstractNumId w:val="7"/>
  </w:num>
  <w:num w:numId="10">
    <w:abstractNumId w:val="10"/>
  </w:num>
  <w:num w:numId="11">
    <w:abstractNumId w:val="13"/>
  </w:num>
  <w:num w:numId="12">
    <w:abstractNumId w:val="12"/>
  </w:num>
  <w:num w:numId="13">
    <w:abstractNumId w:val="4"/>
  </w:num>
  <w:num w:numId="14">
    <w:abstractNumId w:val="5"/>
  </w:num>
  <w:num w:numId="15">
    <w:abstractNumId w:val="6"/>
  </w:num>
  <w:num w:numId="16">
    <w:abstractNumId w:val="14"/>
  </w:num>
  <w:num w:numId="17">
    <w:abstractNumId w:val="1"/>
  </w:num>
  <w:num w:numId="18">
    <w:abstractNumId w:val="18"/>
  </w:num>
  <w:num w:numId="19">
    <w:abstractNumId w:val="2"/>
  </w:num>
  <w:num w:numId="20">
    <w:abstractNumId w:val="0"/>
  </w:num>
  <w:num w:numId="21">
    <w:abstractNumId w:val="17"/>
  </w:num>
  <w:num w:numId="2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45C0"/>
    <w:rsid w:val="0000007F"/>
    <w:rsid w:val="00001A07"/>
    <w:rsid w:val="000021F5"/>
    <w:rsid w:val="00003E32"/>
    <w:rsid w:val="000046B2"/>
    <w:rsid w:val="000052E3"/>
    <w:rsid w:val="00007A06"/>
    <w:rsid w:val="0001353E"/>
    <w:rsid w:val="00015D60"/>
    <w:rsid w:val="000172B3"/>
    <w:rsid w:val="000302C0"/>
    <w:rsid w:val="00033BBC"/>
    <w:rsid w:val="00045363"/>
    <w:rsid w:val="00050542"/>
    <w:rsid w:val="00056B2C"/>
    <w:rsid w:val="00060435"/>
    <w:rsid w:val="00075028"/>
    <w:rsid w:val="000813A4"/>
    <w:rsid w:val="000815AA"/>
    <w:rsid w:val="00082071"/>
    <w:rsid w:val="00087153"/>
    <w:rsid w:val="00093D7A"/>
    <w:rsid w:val="00095A4A"/>
    <w:rsid w:val="000A15CD"/>
    <w:rsid w:val="000A320F"/>
    <w:rsid w:val="000A3E9E"/>
    <w:rsid w:val="000A5B5C"/>
    <w:rsid w:val="000B6C31"/>
    <w:rsid w:val="000C07EA"/>
    <w:rsid w:val="000C4FDA"/>
    <w:rsid w:val="000D0761"/>
    <w:rsid w:val="000D3160"/>
    <w:rsid w:val="000D43B5"/>
    <w:rsid w:val="000D4A4C"/>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07D29"/>
    <w:rsid w:val="0011138D"/>
    <w:rsid w:val="00114B9B"/>
    <w:rsid w:val="00116BD8"/>
    <w:rsid w:val="00116E06"/>
    <w:rsid w:val="0012039D"/>
    <w:rsid w:val="001206BF"/>
    <w:rsid w:val="00122B37"/>
    <w:rsid w:val="00122F50"/>
    <w:rsid w:val="00126200"/>
    <w:rsid w:val="00127B90"/>
    <w:rsid w:val="00127FF9"/>
    <w:rsid w:val="00130394"/>
    <w:rsid w:val="00131712"/>
    <w:rsid w:val="00133C36"/>
    <w:rsid w:val="00134C6F"/>
    <w:rsid w:val="00136AE0"/>
    <w:rsid w:val="0014105C"/>
    <w:rsid w:val="001464AB"/>
    <w:rsid w:val="0015280B"/>
    <w:rsid w:val="0015295E"/>
    <w:rsid w:val="00152F47"/>
    <w:rsid w:val="001554F2"/>
    <w:rsid w:val="00156655"/>
    <w:rsid w:val="00156DA9"/>
    <w:rsid w:val="00156FE4"/>
    <w:rsid w:val="00157DE1"/>
    <w:rsid w:val="0016084D"/>
    <w:rsid w:val="00161A40"/>
    <w:rsid w:val="0016281D"/>
    <w:rsid w:val="0016305C"/>
    <w:rsid w:val="00163223"/>
    <w:rsid w:val="00163518"/>
    <w:rsid w:val="001640F8"/>
    <w:rsid w:val="00164282"/>
    <w:rsid w:val="00170F3F"/>
    <w:rsid w:val="001743A3"/>
    <w:rsid w:val="001844C6"/>
    <w:rsid w:val="00193D84"/>
    <w:rsid w:val="00197143"/>
    <w:rsid w:val="001A070E"/>
    <w:rsid w:val="001A0855"/>
    <w:rsid w:val="001A0A12"/>
    <w:rsid w:val="001A2AF4"/>
    <w:rsid w:val="001A3205"/>
    <w:rsid w:val="001A3C48"/>
    <w:rsid w:val="001A4272"/>
    <w:rsid w:val="001A568B"/>
    <w:rsid w:val="001A7028"/>
    <w:rsid w:val="001B0B25"/>
    <w:rsid w:val="001B0DEB"/>
    <w:rsid w:val="001B5533"/>
    <w:rsid w:val="001C176D"/>
    <w:rsid w:val="001C20B0"/>
    <w:rsid w:val="001C5D21"/>
    <w:rsid w:val="001D0058"/>
    <w:rsid w:val="001D461A"/>
    <w:rsid w:val="001D79BE"/>
    <w:rsid w:val="001E16BD"/>
    <w:rsid w:val="001F2A6E"/>
    <w:rsid w:val="001F403B"/>
    <w:rsid w:val="001F538A"/>
    <w:rsid w:val="001F711A"/>
    <w:rsid w:val="00202DE0"/>
    <w:rsid w:val="0021242B"/>
    <w:rsid w:val="00212913"/>
    <w:rsid w:val="002174C6"/>
    <w:rsid w:val="00217BF2"/>
    <w:rsid w:val="00222A4D"/>
    <w:rsid w:val="00222C13"/>
    <w:rsid w:val="00224384"/>
    <w:rsid w:val="002249E3"/>
    <w:rsid w:val="00231742"/>
    <w:rsid w:val="00231DA9"/>
    <w:rsid w:val="00234CB0"/>
    <w:rsid w:val="00235079"/>
    <w:rsid w:val="00237B3C"/>
    <w:rsid w:val="00241B87"/>
    <w:rsid w:val="00253871"/>
    <w:rsid w:val="002547C8"/>
    <w:rsid w:val="0025481F"/>
    <w:rsid w:val="00254DE7"/>
    <w:rsid w:val="00255CCE"/>
    <w:rsid w:val="002618CA"/>
    <w:rsid w:val="00267155"/>
    <w:rsid w:val="00281561"/>
    <w:rsid w:val="00281E93"/>
    <w:rsid w:val="00282999"/>
    <w:rsid w:val="00284BC2"/>
    <w:rsid w:val="00285ED6"/>
    <w:rsid w:val="00290868"/>
    <w:rsid w:val="00292028"/>
    <w:rsid w:val="002923C2"/>
    <w:rsid w:val="00294A53"/>
    <w:rsid w:val="00295AD8"/>
    <w:rsid w:val="002A198D"/>
    <w:rsid w:val="002A440F"/>
    <w:rsid w:val="002A53B0"/>
    <w:rsid w:val="002A6845"/>
    <w:rsid w:val="002A69E7"/>
    <w:rsid w:val="002B658E"/>
    <w:rsid w:val="002C0E51"/>
    <w:rsid w:val="002C0EB3"/>
    <w:rsid w:val="002C1F0D"/>
    <w:rsid w:val="002C45C0"/>
    <w:rsid w:val="002C7233"/>
    <w:rsid w:val="002D107A"/>
    <w:rsid w:val="002D3EB7"/>
    <w:rsid w:val="002E0F10"/>
    <w:rsid w:val="002E2562"/>
    <w:rsid w:val="002E7F8A"/>
    <w:rsid w:val="002F2BE9"/>
    <w:rsid w:val="002F3B02"/>
    <w:rsid w:val="00301ED0"/>
    <w:rsid w:val="00305D2F"/>
    <w:rsid w:val="00307A8F"/>
    <w:rsid w:val="003110C7"/>
    <w:rsid w:val="0031196B"/>
    <w:rsid w:val="00311D2C"/>
    <w:rsid w:val="0031780C"/>
    <w:rsid w:val="00317AC2"/>
    <w:rsid w:val="00321E27"/>
    <w:rsid w:val="00334EB4"/>
    <w:rsid w:val="00334EE1"/>
    <w:rsid w:val="003354B3"/>
    <w:rsid w:val="003359EA"/>
    <w:rsid w:val="003376E5"/>
    <w:rsid w:val="00337DC0"/>
    <w:rsid w:val="003418E0"/>
    <w:rsid w:val="00343417"/>
    <w:rsid w:val="00350FE3"/>
    <w:rsid w:val="00351C68"/>
    <w:rsid w:val="00352538"/>
    <w:rsid w:val="00354AF7"/>
    <w:rsid w:val="00362CC5"/>
    <w:rsid w:val="00366EC2"/>
    <w:rsid w:val="00370189"/>
    <w:rsid w:val="00373775"/>
    <w:rsid w:val="00374D55"/>
    <w:rsid w:val="00380CA3"/>
    <w:rsid w:val="0038440B"/>
    <w:rsid w:val="00384F1D"/>
    <w:rsid w:val="00390E38"/>
    <w:rsid w:val="00390EDD"/>
    <w:rsid w:val="00391FE8"/>
    <w:rsid w:val="0039399B"/>
    <w:rsid w:val="00397885"/>
    <w:rsid w:val="003A1876"/>
    <w:rsid w:val="003A3B01"/>
    <w:rsid w:val="003A6272"/>
    <w:rsid w:val="003A795D"/>
    <w:rsid w:val="003B6577"/>
    <w:rsid w:val="003B65AE"/>
    <w:rsid w:val="003B7050"/>
    <w:rsid w:val="003C0A00"/>
    <w:rsid w:val="003C10EA"/>
    <w:rsid w:val="003C5EE2"/>
    <w:rsid w:val="003D4D81"/>
    <w:rsid w:val="003D6730"/>
    <w:rsid w:val="003D724D"/>
    <w:rsid w:val="003F0EF5"/>
    <w:rsid w:val="003F1E6C"/>
    <w:rsid w:val="003F5090"/>
    <w:rsid w:val="003F5877"/>
    <w:rsid w:val="003F612E"/>
    <w:rsid w:val="00401C59"/>
    <w:rsid w:val="00401EAF"/>
    <w:rsid w:val="00402A39"/>
    <w:rsid w:val="00411199"/>
    <w:rsid w:val="00412C21"/>
    <w:rsid w:val="00417406"/>
    <w:rsid w:val="00421CC5"/>
    <w:rsid w:val="004307CB"/>
    <w:rsid w:val="00432146"/>
    <w:rsid w:val="00435B86"/>
    <w:rsid w:val="0043655A"/>
    <w:rsid w:val="00440729"/>
    <w:rsid w:val="00443425"/>
    <w:rsid w:val="00444CB1"/>
    <w:rsid w:val="00451752"/>
    <w:rsid w:val="00454A6C"/>
    <w:rsid w:val="00454C22"/>
    <w:rsid w:val="0045696B"/>
    <w:rsid w:val="004569B9"/>
    <w:rsid w:val="00456A6A"/>
    <w:rsid w:val="00457D1E"/>
    <w:rsid w:val="00460306"/>
    <w:rsid w:val="00462589"/>
    <w:rsid w:val="00467370"/>
    <w:rsid w:val="00467CBD"/>
    <w:rsid w:val="004705B3"/>
    <w:rsid w:val="0047088A"/>
    <w:rsid w:val="0047178F"/>
    <w:rsid w:val="00472CEF"/>
    <w:rsid w:val="00473496"/>
    <w:rsid w:val="00473C56"/>
    <w:rsid w:val="0048112A"/>
    <w:rsid w:val="004836D8"/>
    <w:rsid w:val="0048725D"/>
    <w:rsid w:val="00490739"/>
    <w:rsid w:val="0049430D"/>
    <w:rsid w:val="004A3A0D"/>
    <w:rsid w:val="004A56F5"/>
    <w:rsid w:val="004A62B1"/>
    <w:rsid w:val="004A72CE"/>
    <w:rsid w:val="004A7CDE"/>
    <w:rsid w:val="004A7E03"/>
    <w:rsid w:val="004B4513"/>
    <w:rsid w:val="004B4A9B"/>
    <w:rsid w:val="004B7DF6"/>
    <w:rsid w:val="004C7AFD"/>
    <w:rsid w:val="004D1BCD"/>
    <w:rsid w:val="004D1DFF"/>
    <w:rsid w:val="004D3407"/>
    <w:rsid w:val="004D3BC8"/>
    <w:rsid w:val="004E4D0A"/>
    <w:rsid w:val="004E54D0"/>
    <w:rsid w:val="004E741D"/>
    <w:rsid w:val="004F50AC"/>
    <w:rsid w:val="004F51BE"/>
    <w:rsid w:val="004F5D88"/>
    <w:rsid w:val="004F7355"/>
    <w:rsid w:val="004F75BD"/>
    <w:rsid w:val="00500F05"/>
    <w:rsid w:val="00503033"/>
    <w:rsid w:val="00503CBC"/>
    <w:rsid w:val="00505AE5"/>
    <w:rsid w:val="0051359E"/>
    <w:rsid w:val="005161FF"/>
    <w:rsid w:val="00516D8B"/>
    <w:rsid w:val="0051784D"/>
    <w:rsid w:val="005222D3"/>
    <w:rsid w:val="0052263B"/>
    <w:rsid w:val="005230B8"/>
    <w:rsid w:val="00530069"/>
    <w:rsid w:val="00531BD7"/>
    <w:rsid w:val="005324C4"/>
    <w:rsid w:val="00534B21"/>
    <w:rsid w:val="00535033"/>
    <w:rsid w:val="00535306"/>
    <w:rsid w:val="00542A11"/>
    <w:rsid w:val="00543E00"/>
    <w:rsid w:val="00544317"/>
    <w:rsid w:val="005447F4"/>
    <w:rsid w:val="00547513"/>
    <w:rsid w:val="00550B42"/>
    <w:rsid w:val="00554392"/>
    <w:rsid w:val="00555342"/>
    <w:rsid w:val="0056185F"/>
    <w:rsid w:val="0056271E"/>
    <w:rsid w:val="005627C8"/>
    <w:rsid w:val="00576E41"/>
    <w:rsid w:val="005771F6"/>
    <w:rsid w:val="00577C77"/>
    <w:rsid w:val="00583F24"/>
    <w:rsid w:val="005875D6"/>
    <w:rsid w:val="00591A3B"/>
    <w:rsid w:val="00592C88"/>
    <w:rsid w:val="00594945"/>
    <w:rsid w:val="0059599C"/>
    <w:rsid w:val="005A068A"/>
    <w:rsid w:val="005A2631"/>
    <w:rsid w:val="005B2880"/>
    <w:rsid w:val="005B3F6E"/>
    <w:rsid w:val="005B49BD"/>
    <w:rsid w:val="005C5BA8"/>
    <w:rsid w:val="005C6083"/>
    <w:rsid w:val="005C6DCC"/>
    <w:rsid w:val="005D21DA"/>
    <w:rsid w:val="005D5001"/>
    <w:rsid w:val="005D5A64"/>
    <w:rsid w:val="005E20A9"/>
    <w:rsid w:val="005E215B"/>
    <w:rsid w:val="005E5955"/>
    <w:rsid w:val="005F0F31"/>
    <w:rsid w:val="005F1998"/>
    <w:rsid w:val="005F740A"/>
    <w:rsid w:val="00602BCA"/>
    <w:rsid w:val="00603BB4"/>
    <w:rsid w:val="00603EF7"/>
    <w:rsid w:val="006045D0"/>
    <w:rsid w:val="00605523"/>
    <w:rsid w:val="00606B69"/>
    <w:rsid w:val="006140E7"/>
    <w:rsid w:val="00617CEE"/>
    <w:rsid w:val="006223DA"/>
    <w:rsid w:val="006227A7"/>
    <w:rsid w:val="00623520"/>
    <w:rsid w:val="00623A1F"/>
    <w:rsid w:val="00625555"/>
    <w:rsid w:val="00625BC6"/>
    <w:rsid w:val="006313C9"/>
    <w:rsid w:val="006315E0"/>
    <w:rsid w:val="00631FD5"/>
    <w:rsid w:val="0063718A"/>
    <w:rsid w:val="0063787E"/>
    <w:rsid w:val="006411E5"/>
    <w:rsid w:val="006437C9"/>
    <w:rsid w:val="00645B0B"/>
    <w:rsid w:val="0064607B"/>
    <w:rsid w:val="006470E6"/>
    <w:rsid w:val="00653A25"/>
    <w:rsid w:val="00662CEA"/>
    <w:rsid w:val="00666453"/>
    <w:rsid w:val="006677B2"/>
    <w:rsid w:val="0066795F"/>
    <w:rsid w:val="0067010B"/>
    <w:rsid w:val="006720C5"/>
    <w:rsid w:val="006722C8"/>
    <w:rsid w:val="00682727"/>
    <w:rsid w:val="00690583"/>
    <w:rsid w:val="0069202D"/>
    <w:rsid w:val="006942B5"/>
    <w:rsid w:val="00697715"/>
    <w:rsid w:val="006A03A3"/>
    <w:rsid w:val="006A0451"/>
    <w:rsid w:val="006A1C15"/>
    <w:rsid w:val="006A6CEB"/>
    <w:rsid w:val="006B4147"/>
    <w:rsid w:val="006B4284"/>
    <w:rsid w:val="006B7E07"/>
    <w:rsid w:val="006C1EAE"/>
    <w:rsid w:val="006C4D9D"/>
    <w:rsid w:val="006C7002"/>
    <w:rsid w:val="006D0B45"/>
    <w:rsid w:val="006D5068"/>
    <w:rsid w:val="006D771A"/>
    <w:rsid w:val="006D77CF"/>
    <w:rsid w:val="006E005A"/>
    <w:rsid w:val="006E0867"/>
    <w:rsid w:val="006E0F7A"/>
    <w:rsid w:val="006E2782"/>
    <w:rsid w:val="006E3079"/>
    <w:rsid w:val="006E46CD"/>
    <w:rsid w:val="006E5CC7"/>
    <w:rsid w:val="006F0221"/>
    <w:rsid w:val="006F112F"/>
    <w:rsid w:val="006F1F6E"/>
    <w:rsid w:val="006F36DE"/>
    <w:rsid w:val="006F3B36"/>
    <w:rsid w:val="006F3E63"/>
    <w:rsid w:val="006F48AB"/>
    <w:rsid w:val="006F6ECD"/>
    <w:rsid w:val="007031D0"/>
    <w:rsid w:val="007032C0"/>
    <w:rsid w:val="007047DE"/>
    <w:rsid w:val="00704E61"/>
    <w:rsid w:val="00705AD6"/>
    <w:rsid w:val="0070704B"/>
    <w:rsid w:val="007112F7"/>
    <w:rsid w:val="0071550D"/>
    <w:rsid w:val="0071704A"/>
    <w:rsid w:val="00721969"/>
    <w:rsid w:val="00722BD0"/>
    <w:rsid w:val="0072486C"/>
    <w:rsid w:val="00724F22"/>
    <w:rsid w:val="00726CD3"/>
    <w:rsid w:val="007326A7"/>
    <w:rsid w:val="00736DC7"/>
    <w:rsid w:val="0073713D"/>
    <w:rsid w:val="00737177"/>
    <w:rsid w:val="007427E5"/>
    <w:rsid w:val="00742943"/>
    <w:rsid w:val="00750645"/>
    <w:rsid w:val="007513D4"/>
    <w:rsid w:val="0076051F"/>
    <w:rsid w:val="00760A27"/>
    <w:rsid w:val="00761EF9"/>
    <w:rsid w:val="00763019"/>
    <w:rsid w:val="00764269"/>
    <w:rsid w:val="00765A79"/>
    <w:rsid w:val="00771733"/>
    <w:rsid w:val="007723E7"/>
    <w:rsid w:val="00772E1F"/>
    <w:rsid w:val="007742F1"/>
    <w:rsid w:val="00774A3A"/>
    <w:rsid w:val="00777C2F"/>
    <w:rsid w:val="00777D21"/>
    <w:rsid w:val="007831F6"/>
    <w:rsid w:val="0078357A"/>
    <w:rsid w:val="007836B2"/>
    <w:rsid w:val="00784A16"/>
    <w:rsid w:val="007869BF"/>
    <w:rsid w:val="007905AE"/>
    <w:rsid w:val="0079122A"/>
    <w:rsid w:val="00797779"/>
    <w:rsid w:val="007A0255"/>
    <w:rsid w:val="007A5C67"/>
    <w:rsid w:val="007A7584"/>
    <w:rsid w:val="007B1B36"/>
    <w:rsid w:val="007B50CC"/>
    <w:rsid w:val="007B614B"/>
    <w:rsid w:val="007B6AF5"/>
    <w:rsid w:val="007C017B"/>
    <w:rsid w:val="007C181C"/>
    <w:rsid w:val="007C4187"/>
    <w:rsid w:val="007C4BFF"/>
    <w:rsid w:val="007C711E"/>
    <w:rsid w:val="007D1C9B"/>
    <w:rsid w:val="007D7491"/>
    <w:rsid w:val="007E1458"/>
    <w:rsid w:val="007E7E67"/>
    <w:rsid w:val="007F2966"/>
    <w:rsid w:val="007F3876"/>
    <w:rsid w:val="007F6C85"/>
    <w:rsid w:val="007F7B58"/>
    <w:rsid w:val="008031E6"/>
    <w:rsid w:val="00810B78"/>
    <w:rsid w:val="00812B8F"/>
    <w:rsid w:val="00813ED6"/>
    <w:rsid w:val="008142B9"/>
    <w:rsid w:val="00814469"/>
    <w:rsid w:val="00820EFC"/>
    <w:rsid w:val="00821A26"/>
    <w:rsid w:val="00824BAA"/>
    <w:rsid w:val="00824C29"/>
    <w:rsid w:val="008304C9"/>
    <w:rsid w:val="008348F0"/>
    <w:rsid w:val="00837E08"/>
    <w:rsid w:val="008412A6"/>
    <w:rsid w:val="00841EE8"/>
    <w:rsid w:val="00843D1E"/>
    <w:rsid w:val="00845A50"/>
    <w:rsid w:val="00847E6D"/>
    <w:rsid w:val="00851367"/>
    <w:rsid w:val="008559FD"/>
    <w:rsid w:val="00857A0D"/>
    <w:rsid w:val="0086213F"/>
    <w:rsid w:val="00862F3F"/>
    <w:rsid w:val="00864ED7"/>
    <w:rsid w:val="00865E95"/>
    <w:rsid w:val="0086630A"/>
    <w:rsid w:val="00870EE2"/>
    <w:rsid w:val="008740A5"/>
    <w:rsid w:val="008771E1"/>
    <w:rsid w:val="0088097D"/>
    <w:rsid w:val="0088341F"/>
    <w:rsid w:val="00892AA8"/>
    <w:rsid w:val="00894C47"/>
    <w:rsid w:val="008B4A93"/>
    <w:rsid w:val="008B5724"/>
    <w:rsid w:val="008E1796"/>
    <w:rsid w:val="008E1C35"/>
    <w:rsid w:val="008E69CB"/>
    <w:rsid w:val="008E72EA"/>
    <w:rsid w:val="008F121E"/>
    <w:rsid w:val="008F2A88"/>
    <w:rsid w:val="00901969"/>
    <w:rsid w:val="00901AA0"/>
    <w:rsid w:val="009147EE"/>
    <w:rsid w:val="00915620"/>
    <w:rsid w:val="00917589"/>
    <w:rsid w:val="00920C99"/>
    <w:rsid w:val="00923099"/>
    <w:rsid w:val="00925154"/>
    <w:rsid w:val="00930C9F"/>
    <w:rsid w:val="009331C2"/>
    <w:rsid w:val="0093501C"/>
    <w:rsid w:val="00936AF6"/>
    <w:rsid w:val="009470BC"/>
    <w:rsid w:val="00947144"/>
    <w:rsid w:val="009471C8"/>
    <w:rsid w:val="00947581"/>
    <w:rsid w:val="0094762F"/>
    <w:rsid w:val="009479C5"/>
    <w:rsid w:val="0095162D"/>
    <w:rsid w:val="0096073F"/>
    <w:rsid w:val="009638A8"/>
    <w:rsid w:val="009654DD"/>
    <w:rsid w:val="00965CCD"/>
    <w:rsid w:val="0096612E"/>
    <w:rsid w:val="009711CC"/>
    <w:rsid w:val="0098224E"/>
    <w:rsid w:val="00985214"/>
    <w:rsid w:val="0098662F"/>
    <w:rsid w:val="0099111A"/>
    <w:rsid w:val="00992B3C"/>
    <w:rsid w:val="009932BF"/>
    <w:rsid w:val="00993DAE"/>
    <w:rsid w:val="00994D32"/>
    <w:rsid w:val="009A1991"/>
    <w:rsid w:val="009A4BEB"/>
    <w:rsid w:val="009A588A"/>
    <w:rsid w:val="009A62C7"/>
    <w:rsid w:val="009A68A4"/>
    <w:rsid w:val="009A70B8"/>
    <w:rsid w:val="009A76FA"/>
    <w:rsid w:val="009B0FFC"/>
    <w:rsid w:val="009B255C"/>
    <w:rsid w:val="009B347A"/>
    <w:rsid w:val="009B5777"/>
    <w:rsid w:val="009C32CE"/>
    <w:rsid w:val="009D1A73"/>
    <w:rsid w:val="009D4BB9"/>
    <w:rsid w:val="009D73C5"/>
    <w:rsid w:val="009E13A7"/>
    <w:rsid w:val="009E5191"/>
    <w:rsid w:val="009E62C1"/>
    <w:rsid w:val="009E78CB"/>
    <w:rsid w:val="009E7C69"/>
    <w:rsid w:val="009F37B6"/>
    <w:rsid w:val="009F3D36"/>
    <w:rsid w:val="009F3D5F"/>
    <w:rsid w:val="009F6B7C"/>
    <w:rsid w:val="009F7D92"/>
    <w:rsid w:val="00A0485F"/>
    <w:rsid w:val="00A05A9C"/>
    <w:rsid w:val="00A11339"/>
    <w:rsid w:val="00A124C9"/>
    <w:rsid w:val="00A21B6D"/>
    <w:rsid w:val="00A23AF0"/>
    <w:rsid w:val="00A2406C"/>
    <w:rsid w:val="00A24949"/>
    <w:rsid w:val="00A24BA6"/>
    <w:rsid w:val="00A25F7C"/>
    <w:rsid w:val="00A26E5F"/>
    <w:rsid w:val="00A340C9"/>
    <w:rsid w:val="00A362E4"/>
    <w:rsid w:val="00A40673"/>
    <w:rsid w:val="00A4612D"/>
    <w:rsid w:val="00A475AA"/>
    <w:rsid w:val="00A51D56"/>
    <w:rsid w:val="00A53993"/>
    <w:rsid w:val="00A647D3"/>
    <w:rsid w:val="00A721DA"/>
    <w:rsid w:val="00A86686"/>
    <w:rsid w:val="00A87BF3"/>
    <w:rsid w:val="00A90A0E"/>
    <w:rsid w:val="00A92C59"/>
    <w:rsid w:val="00A93473"/>
    <w:rsid w:val="00A9725A"/>
    <w:rsid w:val="00AA739F"/>
    <w:rsid w:val="00AA7B03"/>
    <w:rsid w:val="00AB1A92"/>
    <w:rsid w:val="00AB6E25"/>
    <w:rsid w:val="00AC3C6C"/>
    <w:rsid w:val="00AC4153"/>
    <w:rsid w:val="00AC5141"/>
    <w:rsid w:val="00AC7FF9"/>
    <w:rsid w:val="00AD0EB6"/>
    <w:rsid w:val="00AD1B07"/>
    <w:rsid w:val="00AD23A9"/>
    <w:rsid w:val="00AD4705"/>
    <w:rsid w:val="00AD5436"/>
    <w:rsid w:val="00AD6D4A"/>
    <w:rsid w:val="00AD71F8"/>
    <w:rsid w:val="00AE018C"/>
    <w:rsid w:val="00AE2B1E"/>
    <w:rsid w:val="00AE6305"/>
    <w:rsid w:val="00AE7901"/>
    <w:rsid w:val="00AF124B"/>
    <w:rsid w:val="00AF3D6F"/>
    <w:rsid w:val="00AF41E1"/>
    <w:rsid w:val="00AF5624"/>
    <w:rsid w:val="00AF5CB5"/>
    <w:rsid w:val="00B01FCB"/>
    <w:rsid w:val="00B0227F"/>
    <w:rsid w:val="00B0415A"/>
    <w:rsid w:val="00B05DD6"/>
    <w:rsid w:val="00B06B1C"/>
    <w:rsid w:val="00B10067"/>
    <w:rsid w:val="00B130B6"/>
    <w:rsid w:val="00B152D1"/>
    <w:rsid w:val="00B159AC"/>
    <w:rsid w:val="00B15D9D"/>
    <w:rsid w:val="00B167A1"/>
    <w:rsid w:val="00B209E3"/>
    <w:rsid w:val="00B22A75"/>
    <w:rsid w:val="00B27FE1"/>
    <w:rsid w:val="00B30745"/>
    <w:rsid w:val="00B32AEC"/>
    <w:rsid w:val="00B33C0B"/>
    <w:rsid w:val="00B3457E"/>
    <w:rsid w:val="00B37670"/>
    <w:rsid w:val="00B41C73"/>
    <w:rsid w:val="00B473BF"/>
    <w:rsid w:val="00B51F7B"/>
    <w:rsid w:val="00B55837"/>
    <w:rsid w:val="00B579DD"/>
    <w:rsid w:val="00B61106"/>
    <w:rsid w:val="00B62356"/>
    <w:rsid w:val="00B62BA5"/>
    <w:rsid w:val="00B660AE"/>
    <w:rsid w:val="00B66E8B"/>
    <w:rsid w:val="00B74DD3"/>
    <w:rsid w:val="00B77BE2"/>
    <w:rsid w:val="00B840BC"/>
    <w:rsid w:val="00B85EC7"/>
    <w:rsid w:val="00B862C8"/>
    <w:rsid w:val="00B93B74"/>
    <w:rsid w:val="00BA7C32"/>
    <w:rsid w:val="00BB0BD2"/>
    <w:rsid w:val="00BB1538"/>
    <w:rsid w:val="00BB2388"/>
    <w:rsid w:val="00BB354A"/>
    <w:rsid w:val="00BB5167"/>
    <w:rsid w:val="00BB5833"/>
    <w:rsid w:val="00BC12D8"/>
    <w:rsid w:val="00BC178E"/>
    <w:rsid w:val="00BC2548"/>
    <w:rsid w:val="00BC7DA8"/>
    <w:rsid w:val="00BD3B4A"/>
    <w:rsid w:val="00BD69AF"/>
    <w:rsid w:val="00BE6242"/>
    <w:rsid w:val="00BF13A7"/>
    <w:rsid w:val="00BF7E0D"/>
    <w:rsid w:val="00C00E8B"/>
    <w:rsid w:val="00C02463"/>
    <w:rsid w:val="00C02E97"/>
    <w:rsid w:val="00C06666"/>
    <w:rsid w:val="00C14A13"/>
    <w:rsid w:val="00C17223"/>
    <w:rsid w:val="00C21D2B"/>
    <w:rsid w:val="00C21D45"/>
    <w:rsid w:val="00C23AAE"/>
    <w:rsid w:val="00C24AE5"/>
    <w:rsid w:val="00C26F02"/>
    <w:rsid w:val="00C31D7C"/>
    <w:rsid w:val="00C33219"/>
    <w:rsid w:val="00C372F1"/>
    <w:rsid w:val="00C45D38"/>
    <w:rsid w:val="00C47F5A"/>
    <w:rsid w:val="00C54CF2"/>
    <w:rsid w:val="00C56AF5"/>
    <w:rsid w:val="00C62C7E"/>
    <w:rsid w:val="00C64056"/>
    <w:rsid w:val="00C65A31"/>
    <w:rsid w:val="00C666FF"/>
    <w:rsid w:val="00C6756F"/>
    <w:rsid w:val="00C7476D"/>
    <w:rsid w:val="00C75C95"/>
    <w:rsid w:val="00C83462"/>
    <w:rsid w:val="00C864EF"/>
    <w:rsid w:val="00C8694E"/>
    <w:rsid w:val="00C87529"/>
    <w:rsid w:val="00C90AB9"/>
    <w:rsid w:val="00C90B1B"/>
    <w:rsid w:val="00C91490"/>
    <w:rsid w:val="00C929EE"/>
    <w:rsid w:val="00CA223A"/>
    <w:rsid w:val="00CA2446"/>
    <w:rsid w:val="00CA249C"/>
    <w:rsid w:val="00CA4F18"/>
    <w:rsid w:val="00CA67D9"/>
    <w:rsid w:val="00CA75ED"/>
    <w:rsid w:val="00CB2129"/>
    <w:rsid w:val="00CB2C0A"/>
    <w:rsid w:val="00CB34CA"/>
    <w:rsid w:val="00CB38FC"/>
    <w:rsid w:val="00CB423B"/>
    <w:rsid w:val="00CB4C17"/>
    <w:rsid w:val="00CC1E47"/>
    <w:rsid w:val="00CC4C89"/>
    <w:rsid w:val="00CD0329"/>
    <w:rsid w:val="00CE431E"/>
    <w:rsid w:val="00CF2E69"/>
    <w:rsid w:val="00D061FB"/>
    <w:rsid w:val="00D11289"/>
    <w:rsid w:val="00D1781E"/>
    <w:rsid w:val="00D20CB6"/>
    <w:rsid w:val="00D23037"/>
    <w:rsid w:val="00D25F24"/>
    <w:rsid w:val="00D30158"/>
    <w:rsid w:val="00D30269"/>
    <w:rsid w:val="00D32553"/>
    <w:rsid w:val="00D367FD"/>
    <w:rsid w:val="00D37C4F"/>
    <w:rsid w:val="00D4113D"/>
    <w:rsid w:val="00D42FCF"/>
    <w:rsid w:val="00D436ED"/>
    <w:rsid w:val="00D467A2"/>
    <w:rsid w:val="00D4725D"/>
    <w:rsid w:val="00D51461"/>
    <w:rsid w:val="00D5339D"/>
    <w:rsid w:val="00D548C1"/>
    <w:rsid w:val="00D62399"/>
    <w:rsid w:val="00D72E90"/>
    <w:rsid w:val="00D73775"/>
    <w:rsid w:val="00D808B7"/>
    <w:rsid w:val="00D82A7B"/>
    <w:rsid w:val="00D84C3F"/>
    <w:rsid w:val="00D910FA"/>
    <w:rsid w:val="00D91277"/>
    <w:rsid w:val="00D97649"/>
    <w:rsid w:val="00DA3591"/>
    <w:rsid w:val="00DA52EE"/>
    <w:rsid w:val="00DA591F"/>
    <w:rsid w:val="00DB4695"/>
    <w:rsid w:val="00DB4B4B"/>
    <w:rsid w:val="00DB4DA6"/>
    <w:rsid w:val="00DC0350"/>
    <w:rsid w:val="00DC0FE1"/>
    <w:rsid w:val="00DC1E91"/>
    <w:rsid w:val="00DC2C01"/>
    <w:rsid w:val="00DC633D"/>
    <w:rsid w:val="00DC650F"/>
    <w:rsid w:val="00DC66C3"/>
    <w:rsid w:val="00DC7FAC"/>
    <w:rsid w:val="00DD2D13"/>
    <w:rsid w:val="00DD4C55"/>
    <w:rsid w:val="00DD5828"/>
    <w:rsid w:val="00DD7219"/>
    <w:rsid w:val="00DE20B5"/>
    <w:rsid w:val="00DE2BD7"/>
    <w:rsid w:val="00DF0D39"/>
    <w:rsid w:val="00DF3DDD"/>
    <w:rsid w:val="00DF707A"/>
    <w:rsid w:val="00DF73A2"/>
    <w:rsid w:val="00DF7DDA"/>
    <w:rsid w:val="00E00A42"/>
    <w:rsid w:val="00E00AC7"/>
    <w:rsid w:val="00E0514F"/>
    <w:rsid w:val="00E103F8"/>
    <w:rsid w:val="00E11DA3"/>
    <w:rsid w:val="00E17EA6"/>
    <w:rsid w:val="00E21FE3"/>
    <w:rsid w:val="00E250D8"/>
    <w:rsid w:val="00E2544F"/>
    <w:rsid w:val="00E25575"/>
    <w:rsid w:val="00E26C05"/>
    <w:rsid w:val="00E270AF"/>
    <w:rsid w:val="00E2721B"/>
    <w:rsid w:val="00E36192"/>
    <w:rsid w:val="00E41C19"/>
    <w:rsid w:val="00E51E2B"/>
    <w:rsid w:val="00E528CC"/>
    <w:rsid w:val="00E538CF"/>
    <w:rsid w:val="00E57A8D"/>
    <w:rsid w:val="00E60CF8"/>
    <w:rsid w:val="00E62DE4"/>
    <w:rsid w:val="00E66227"/>
    <w:rsid w:val="00E671E8"/>
    <w:rsid w:val="00E672D8"/>
    <w:rsid w:val="00E67FE8"/>
    <w:rsid w:val="00E76356"/>
    <w:rsid w:val="00E83326"/>
    <w:rsid w:val="00E8399F"/>
    <w:rsid w:val="00E87A4D"/>
    <w:rsid w:val="00E917A4"/>
    <w:rsid w:val="00E96E79"/>
    <w:rsid w:val="00EA3CA0"/>
    <w:rsid w:val="00EA4E74"/>
    <w:rsid w:val="00EA735D"/>
    <w:rsid w:val="00EA75D0"/>
    <w:rsid w:val="00EB2B4B"/>
    <w:rsid w:val="00EB6A49"/>
    <w:rsid w:val="00EC16FD"/>
    <w:rsid w:val="00EC67EC"/>
    <w:rsid w:val="00ED528F"/>
    <w:rsid w:val="00EE1928"/>
    <w:rsid w:val="00EE2D73"/>
    <w:rsid w:val="00EE5520"/>
    <w:rsid w:val="00EF3942"/>
    <w:rsid w:val="00EF414F"/>
    <w:rsid w:val="00EF6C79"/>
    <w:rsid w:val="00EF7C10"/>
    <w:rsid w:val="00F02379"/>
    <w:rsid w:val="00F03A60"/>
    <w:rsid w:val="00F04078"/>
    <w:rsid w:val="00F10EB0"/>
    <w:rsid w:val="00F17C85"/>
    <w:rsid w:val="00F20050"/>
    <w:rsid w:val="00F21E33"/>
    <w:rsid w:val="00F269A2"/>
    <w:rsid w:val="00F33D6C"/>
    <w:rsid w:val="00F34DB8"/>
    <w:rsid w:val="00F46BDF"/>
    <w:rsid w:val="00F46D13"/>
    <w:rsid w:val="00F50884"/>
    <w:rsid w:val="00F5212E"/>
    <w:rsid w:val="00F55F90"/>
    <w:rsid w:val="00F567B4"/>
    <w:rsid w:val="00F5697A"/>
    <w:rsid w:val="00F6092F"/>
    <w:rsid w:val="00F6109D"/>
    <w:rsid w:val="00F65BF0"/>
    <w:rsid w:val="00F6736C"/>
    <w:rsid w:val="00F70D10"/>
    <w:rsid w:val="00F7485C"/>
    <w:rsid w:val="00F831D2"/>
    <w:rsid w:val="00F84894"/>
    <w:rsid w:val="00F914D9"/>
    <w:rsid w:val="00F92EEB"/>
    <w:rsid w:val="00F979C4"/>
    <w:rsid w:val="00FA1A0E"/>
    <w:rsid w:val="00FA4803"/>
    <w:rsid w:val="00FA4D7B"/>
    <w:rsid w:val="00FB0939"/>
    <w:rsid w:val="00FB6977"/>
    <w:rsid w:val="00FB7316"/>
    <w:rsid w:val="00FC1B2D"/>
    <w:rsid w:val="00FC6DD0"/>
    <w:rsid w:val="00FD2B2A"/>
    <w:rsid w:val="00FE5129"/>
    <w:rsid w:val="00FE69C0"/>
    <w:rsid w:val="00FF4376"/>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5E311"/>
  <w15:docId w15:val="{EF38AC82-D22C-49C8-88B0-883BAEA1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paragraph" w:customStyle="1" w:styleId="Car11">
    <w:name w:val="Car11"/>
    <w:basedOn w:val="Normal"/>
    <w:semiHidden/>
    <w:rsid w:val="0064607B"/>
    <w:pPr>
      <w:spacing w:after="160" w:line="240" w:lineRule="exact"/>
      <w:jc w:val="left"/>
    </w:pPr>
    <w:rPr>
      <w:rFonts w:ascii="Verdana" w:hAnsi="Verdana" w:cs="Verdana"/>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D6786-65D2-4A3D-8A17-491783DB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2000</Words>
  <Characters>11005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3</cp:revision>
  <cp:lastPrinted>2016-09-20T19:35:00Z</cp:lastPrinted>
  <dcterms:created xsi:type="dcterms:W3CDTF">2017-07-14T16:02:00Z</dcterms:created>
  <dcterms:modified xsi:type="dcterms:W3CDTF">2017-07-14T16:09:00Z</dcterms:modified>
</cp:coreProperties>
</file>